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4C0D2C73" w:rsidR="00AD166C" w:rsidRDefault="00AD166C" w:rsidP="00C656D3">
      <w:pPr>
        <w:spacing w:line="360" w:lineRule="auto"/>
        <w:ind w:right="27"/>
        <w:rPr>
          <w:rFonts w:ascii="Arial" w:hAnsi="Arial" w:cs="Arial"/>
          <w:color w:val="808080"/>
          <w:sz w:val="20"/>
          <w:szCs w:val="20"/>
        </w:rPr>
      </w:pP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du="http://schemas.microsoft.com/office/word/2023/wordml/word16du">
            <w:pict w14:anchorId="0C507962">
              <v:shapetype id="_x0000_t32" coordsize="21600,21600" o:oned="t" filled="f" o:spt="32" path="m,l21600,21600e" w14:anchorId="33D88CE6">
                <v:path fillok="f" arrowok="t" o:connecttype="none"/>
                <o:lock v:ext="edit" shapetype="t"/>
              </v:shapetype>
              <v:shape id="Straight Arrow Connector 5"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1C9E2260" w14:textId="5A013F23" w:rsidR="0B9E17CE" w:rsidRDefault="0B9E17CE" w:rsidP="4DDB3784">
      <w:pPr>
        <w:spacing w:after="160" w:line="257" w:lineRule="auto"/>
        <w:jc w:val="both"/>
        <w:rPr>
          <w:rFonts w:ascii="Arial" w:hAnsi="Arial" w:cs="Arial"/>
        </w:rPr>
      </w:pPr>
      <w:r>
        <w:rPr>
          <w:rFonts w:ascii="Arial" w:hAnsi="Arial"/>
          <w:b/>
          <w:sz w:val="28"/>
        </w:rPr>
        <w:t>Blum chiude l’anno di esercizio con un fatturato pari a 2,3</w:t>
      </w:r>
      <w:r w:rsidR="0077753D">
        <w:rPr>
          <w:rFonts w:ascii="Arial" w:hAnsi="Arial"/>
          <w:b/>
          <w:sz w:val="28"/>
        </w:rPr>
        <w:t> </w:t>
      </w:r>
      <w:r>
        <w:rPr>
          <w:rFonts w:ascii="Arial" w:hAnsi="Arial"/>
          <w:b/>
          <w:sz w:val="28"/>
        </w:rPr>
        <w:t>miliardi di Euro</w:t>
      </w:r>
    </w:p>
    <w:p w14:paraId="2388794D" w14:textId="20342CA1" w:rsidR="412CA5BD" w:rsidRPr="008B6DCF" w:rsidDel="00A6449C" w:rsidRDefault="412CA5BD" w:rsidP="1AE1F39F">
      <w:pPr>
        <w:spacing w:after="240" w:line="257" w:lineRule="auto"/>
        <w:rPr>
          <w:rFonts w:ascii="Arial" w:eastAsia="Arial" w:hAnsi="Arial" w:cs="Arial"/>
          <w:b/>
          <w:sz w:val="22"/>
          <w:szCs w:val="22"/>
        </w:rPr>
      </w:pPr>
      <w:r>
        <w:rPr>
          <w:rFonts w:ascii="Arial" w:hAnsi="Arial"/>
          <w:b/>
          <w:sz w:val="22"/>
        </w:rPr>
        <w:t>Il produttore di accessori per mobili austriaco resta fedele alla sua strategia anche in tempi incerti</w:t>
      </w:r>
    </w:p>
    <w:p w14:paraId="239BDE40" w14:textId="271CA8B2" w:rsidR="00F6741E" w:rsidRPr="0077753D" w:rsidRDefault="478F7BA6" w:rsidP="007438F9">
      <w:pPr>
        <w:spacing w:after="240" w:line="360" w:lineRule="auto"/>
        <w:rPr>
          <w:rFonts w:ascii="Arial" w:hAnsi="Arial" w:cs="Arial"/>
          <w:b/>
          <w:bCs/>
          <w:sz w:val="20"/>
          <w:szCs w:val="20"/>
        </w:rPr>
      </w:pPr>
      <w:proofErr w:type="spellStart"/>
      <w:r>
        <w:rPr>
          <w:rFonts w:ascii="Arial" w:hAnsi="Arial"/>
          <w:sz w:val="20"/>
        </w:rPr>
        <w:t>Höchst</w:t>
      </w:r>
      <w:proofErr w:type="spellEnd"/>
      <w:r>
        <w:rPr>
          <w:rFonts w:ascii="Arial" w:hAnsi="Arial"/>
          <w:sz w:val="20"/>
        </w:rPr>
        <w:t xml:space="preserve">, Austria, 13 luglio 2023. </w:t>
      </w:r>
      <w:r>
        <w:rPr>
          <w:rFonts w:ascii="Arial" w:hAnsi="Arial"/>
          <w:b/>
          <w:sz w:val="20"/>
        </w:rPr>
        <w:t xml:space="preserve">L'azienda a conduzione familiare del Vorarlberg ha chiuso l'anno di esercizio 2022/2023 alla data di riferimento del 30 giugno 2023 con un fatturato </w:t>
      </w:r>
      <w:r w:rsidRPr="0077753D">
        <w:rPr>
          <w:rFonts w:ascii="Arial" w:hAnsi="Arial"/>
          <w:b/>
          <w:sz w:val="20"/>
        </w:rPr>
        <w:t>pari a 2.324,59 milioni di euro. Questo risultato corrisponde a un calo del fatturato pari al -12% rispetto all’anno precedente ed è uno sviluppo comprensibile dopo la crescita sproporzionata, che Martin e Philipp Blum avevano previsto. L’azienda specialista in accessori per mobili continua a puntare su innovazioni, investimenti e collaboratori.</w:t>
      </w:r>
    </w:p>
    <w:p w14:paraId="10715D57" w14:textId="18F49EA4" w:rsidR="00AB1FB3" w:rsidRPr="0077753D" w:rsidRDefault="1FA9DD18" w:rsidP="050608F4">
      <w:pPr>
        <w:spacing w:after="240" w:line="360" w:lineRule="auto"/>
        <w:rPr>
          <w:rFonts w:ascii="Arial" w:eastAsia="Arial" w:hAnsi="Arial" w:cs="Arial"/>
          <w:sz w:val="20"/>
          <w:szCs w:val="20"/>
        </w:rPr>
      </w:pPr>
      <w:r w:rsidRPr="0077753D">
        <w:rPr>
          <w:rFonts w:ascii="Arial" w:hAnsi="Arial"/>
          <w:sz w:val="20"/>
        </w:rPr>
        <w:t>Il Gruppo Blum ha realizzato un totale di 2.324,59 milioni di euro di fatturato dal 1° luglio 2022 al 30 giugno 202</w:t>
      </w:r>
      <w:r w:rsidR="0046700D" w:rsidRPr="0077753D">
        <w:rPr>
          <w:rFonts w:ascii="Arial" w:hAnsi="Arial"/>
          <w:sz w:val="20"/>
        </w:rPr>
        <w:t>3</w:t>
      </w:r>
      <w:r w:rsidRPr="0077753D">
        <w:rPr>
          <w:rFonts w:ascii="Arial" w:hAnsi="Arial"/>
          <w:sz w:val="20"/>
        </w:rPr>
        <w:t>. Questo corrisponde a un calo di 317 milioni di euro rispetto all’anno precedente. Il settore dei mobili a partire dal secondo semestre del 2022 sta subendo una forte riduzione della domanda. Philipp Blum, amministratore delegato del gruppo Blum, riassume così la situazione: “Dall’autunno 2022, dopo grandi investimenti tra le nostre mura domestiche, osserviamo un’inversione di tendenza. L’inflazione elevata, i rincari e il problema dell’approvvigionamento energetico hanno reso i consumatori molto insicuri. Ciò si riflette in un comportamento d'acquisto cauto". A completare il difficile contesto di mercato, i costi delle materie prime, dell'energia e del personale rimangono elevati. La rigida politica cinese legata alla pandemia, durata quasi un anno, e il blocco delle forniture alla Russia hanno frenato ulteriormente gli affari. Questi eventi si riflettono anche nei numeri dell’azienda a conduzione familiare del Vorarlberg. “Il calo del fatturato era prevedibile dopo due anni di crescita spropositata. Avevamo ipotizzato una flessione, ma ci ha sorpreso la rapidità. Anche se dobbiamo adattarci a questa situazione difficile, ci atteniamo alla nostra strategia di base", afferma Philipp Blum. L’amministratore delegato Martin Blum sottolinea: “La nostra filosofia e i nostri valori aziendali a lungo termine continuano ad essere la nostra bussola; ci concentriamo costantemente sulla vicinanza al cliente, sulle innovazioni e sull'ulteriore sviluppo della nostra azienda a livello mondiale 9.3</w:t>
      </w:r>
      <w:r w:rsidR="0077753D" w:rsidRPr="0077753D">
        <w:rPr>
          <w:rFonts w:ascii="Arial" w:hAnsi="Arial"/>
          <w:sz w:val="20"/>
        </w:rPr>
        <w:t>30</w:t>
      </w:r>
      <w:r w:rsidRPr="0077753D">
        <w:rPr>
          <w:rFonts w:ascii="Arial" w:hAnsi="Arial"/>
          <w:sz w:val="20"/>
        </w:rPr>
        <w:t xml:space="preserve"> collaboratori”.</w:t>
      </w:r>
    </w:p>
    <w:p w14:paraId="41F2DF4E" w14:textId="4942051A" w:rsidR="00AB1FB3" w:rsidRDefault="00C43563" w:rsidP="050608F4">
      <w:pPr>
        <w:spacing w:after="240" w:line="360" w:lineRule="auto"/>
        <w:rPr>
          <w:rFonts w:ascii="Arial" w:eastAsia="Arial" w:hAnsi="Arial" w:cs="Arial"/>
          <w:sz w:val="20"/>
          <w:szCs w:val="20"/>
        </w:rPr>
      </w:pPr>
      <w:r>
        <w:rPr>
          <w:rFonts w:ascii="Arial" w:hAnsi="Arial"/>
          <w:b/>
          <w:sz w:val="20"/>
        </w:rPr>
        <w:t>Uno sguardo ai mercati internazionali</w:t>
      </w:r>
      <w:r>
        <w:br/>
      </w:r>
      <w:r>
        <w:rPr>
          <w:rFonts w:ascii="Arial" w:hAnsi="Arial"/>
          <w:sz w:val="20"/>
        </w:rPr>
        <w:t xml:space="preserve">Gli effetti dell’inflazione e dell’incertezza nell’anno di esercizio concluso erano percepibili soprattutto nei mercati europei. Lo sviluppo del fatturato nell’area asiatica del Pacifico è stabile, ad eccezione della Cina. Anche i mercati nordamericani presentano un quadro soddisfacente, con condizioni economiche più solide negli Stati Uniti rispetto all'Europa. Dopo due anni di forte vento favorevole nel settore dei mobili, l’azienda produttrice di accessori per mobili deve ora resistere ai venti contrari: "Il calo degli ordini è impegnativo e dobbiamo ipotizzare un altro anno </w:t>
      </w:r>
      <w:r>
        <w:rPr>
          <w:rFonts w:ascii="Arial" w:hAnsi="Arial"/>
          <w:sz w:val="20"/>
        </w:rPr>
        <w:lastRenderedPageBreak/>
        <w:t>difficile. Accettiamo questa sfida e crediamo nella ripresa dei mercati nel medio termine", spiega Philipp Blum.</w:t>
      </w:r>
    </w:p>
    <w:p w14:paraId="5BAB2DD9" w14:textId="211B3875" w:rsidR="00AB1FB3" w:rsidRPr="0077753D" w:rsidRDefault="3BD837EB" w:rsidP="638E38D2">
      <w:pPr>
        <w:spacing w:after="160" w:line="360" w:lineRule="auto"/>
        <w:rPr>
          <w:rFonts w:ascii="Arial" w:eastAsia="Arial" w:hAnsi="Arial" w:cs="Arial"/>
          <w:sz w:val="20"/>
          <w:szCs w:val="20"/>
        </w:rPr>
      </w:pPr>
      <w:r>
        <w:rPr>
          <w:rFonts w:ascii="Arial" w:hAnsi="Arial"/>
          <w:b/>
          <w:sz w:val="20"/>
        </w:rPr>
        <w:t>Investimenti del gruppo Blum</w:t>
      </w:r>
      <w:r>
        <w:br/>
      </w:r>
      <w:proofErr w:type="spellStart"/>
      <w:r w:rsidRPr="0077753D">
        <w:rPr>
          <w:rFonts w:ascii="Arial" w:hAnsi="Arial"/>
          <w:sz w:val="20"/>
        </w:rPr>
        <w:t>Blum</w:t>
      </w:r>
      <w:proofErr w:type="spellEnd"/>
      <w:r w:rsidRPr="0077753D">
        <w:rPr>
          <w:rFonts w:ascii="Arial" w:hAnsi="Arial"/>
          <w:sz w:val="20"/>
        </w:rPr>
        <w:t xml:space="preserve"> continua ad operare con un alto livello di investimenti nel Vorarlberg e in tutto il mondo. Il volume totale dello scorso anno di esercizio 2022/2023 è stato il seguente 390 milioni</w:t>
      </w:r>
      <w:r w:rsidRPr="0077753D">
        <w:rPr>
          <w:rFonts w:ascii="Arial" w:hAnsi="Arial"/>
          <w:b/>
          <w:sz w:val="20"/>
        </w:rPr>
        <w:t xml:space="preserve"> </w:t>
      </w:r>
      <w:r w:rsidRPr="0077753D">
        <w:rPr>
          <w:rFonts w:ascii="Arial" w:hAnsi="Arial"/>
          <w:sz w:val="20"/>
        </w:rPr>
        <w:t>di euro, di cui nel Vorarlberg 255 milioni</w:t>
      </w:r>
      <w:r w:rsidRPr="0077753D">
        <w:rPr>
          <w:rFonts w:ascii="Arial" w:hAnsi="Arial"/>
          <w:b/>
          <w:sz w:val="20"/>
        </w:rPr>
        <w:t xml:space="preserve"> </w:t>
      </w:r>
      <w:r w:rsidRPr="0077753D">
        <w:rPr>
          <w:rFonts w:ascii="Arial" w:hAnsi="Arial"/>
          <w:sz w:val="20"/>
        </w:rPr>
        <w:t>di euro.</w:t>
      </w:r>
      <w:r w:rsidRPr="0077753D">
        <w:rPr>
          <w:rFonts w:ascii="Arial" w:hAnsi="Arial"/>
          <w:b/>
          <w:sz w:val="20"/>
        </w:rPr>
        <w:t xml:space="preserve"> </w:t>
      </w:r>
      <w:r w:rsidRPr="0077753D">
        <w:rPr>
          <w:rFonts w:ascii="Arial" w:hAnsi="Arial"/>
          <w:sz w:val="20"/>
        </w:rPr>
        <w:t>Nei prossimi anni nella sede principale d</w:t>
      </w:r>
      <w:r w:rsidR="0046700D" w:rsidRPr="0077753D">
        <w:rPr>
          <w:rFonts w:ascii="Arial" w:hAnsi="Arial"/>
          <w:sz w:val="20"/>
        </w:rPr>
        <w:t>el</w:t>
      </w:r>
      <w:r w:rsidRPr="0077753D">
        <w:rPr>
          <w:rFonts w:ascii="Arial" w:hAnsi="Arial"/>
          <w:sz w:val="20"/>
        </w:rPr>
        <w:t xml:space="preserve"> Vorarlberg verranno costruiti oltre 52.000 m² di spazi dedicati alla produzione e allo stoccaggio, con più di 16.000 posti pallet. Ancora nell’estate 2023 Blum completerà lo stabilimento 6 di </w:t>
      </w:r>
      <w:proofErr w:type="spellStart"/>
      <w:r w:rsidRPr="0077753D">
        <w:rPr>
          <w:rFonts w:ascii="Arial" w:hAnsi="Arial"/>
          <w:sz w:val="20"/>
        </w:rPr>
        <w:t>Gaißau</w:t>
      </w:r>
      <w:proofErr w:type="spellEnd"/>
      <w:r w:rsidRPr="0077753D">
        <w:rPr>
          <w:rFonts w:ascii="Arial" w:hAnsi="Arial"/>
          <w:sz w:val="20"/>
        </w:rPr>
        <w:t xml:space="preserve">, anche gli ampliamenti dello stabilimento 2 di </w:t>
      </w:r>
      <w:proofErr w:type="spellStart"/>
      <w:r w:rsidRPr="0077753D">
        <w:rPr>
          <w:rFonts w:ascii="Arial" w:hAnsi="Arial"/>
          <w:sz w:val="20"/>
        </w:rPr>
        <w:t>Höchst</w:t>
      </w:r>
      <w:proofErr w:type="spellEnd"/>
      <w:r w:rsidRPr="0077753D">
        <w:rPr>
          <w:rFonts w:ascii="Arial" w:hAnsi="Arial"/>
          <w:sz w:val="20"/>
        </w:rPr>
        <w:t xml:space="preserve"> e dello stabilimento 4 di Bregenz procedono rapidamente. Al termine di un cantiere durato tre anni, a marzo è stato solennemente inaugurato lo stabilimento produttivo cinese di Shanghai. L'azienda a conduzione familiare sta attualmente valutando possibili sedi nella parte orientale dell'Austria per aumentare la capacità per la produzione di sistemi box. La messa in esercizio è prevista al più presto tra quattro o cinque anni. Per Martin Blum uno degli investimenti più importanti per il futuro è la formazione dei giovani in azienda. "Come futuri collaboratori qualificati, sono la nostra assicurazione sulla vita", afferma sottolineando l’importanza dell'apprendistato come fattore di successo. A partire da settembre 2023, Blum amplierà il proprio portafoglio di formazione con un ulteriore apprendistato nel settore IT: sviluppo di applicazioni e coding nel modello di formazione dell’Accademia duale, che è rivolto ai diplomandi, ma anche ai laureandi. A livello internazionale l’azienda a conduzione familiare forma 399 apprendisti in undici diversi settori professionali, non solo nel Vorarlberg, ma anche negli USA e in Polonia. Con il suo partner di lunga data, l'Università di Scienze Applicate del Vorarlberg, Blum nel 2022 ha creato una cattedra per la Digital Business </w:t>
      </w:r>
      <w:proofErr w:type="spellStart"/>
      <w:r w:rsidRPr="0077753D">
        <w:rPr>
          <w:rFonts w:ascii="Arial" w:hAnsi="Arial"/>
          <w:sz w:val="20"/>
        </w:rPr>
        <w:t>Transformation</w:t>
      </w:r>
      <w:proofErr w:type="spellEnd"/>
      <w:r w:rsidRPr="0077753D">
        <w:rPr>
          <w:rFonts w:ascii="Arial" w:hAnsi="Arial"/>
          <w:sz w:val="20"/>
        </w:rPr>
        <w:t xml:space="preserve">. "Consideriamo il fatto di offrire, insieme all'Università di Scienze Applicate del Vorarlberg, un istituto di ricerca che si occupa di questioni digitali, dei cambiamenti e delle diverse sfide della nostra società, una grande opportunità per sviluppare ulteriormente il Vorarlberg come sede commerciale", afferma Martin Blum. </w:t>
      </w:r>
    </w:p>
    <w:p w14:paraId="546C3381" w14:textId="4519B691" w:rsidR="00AB1FB3" w:rsidRDefault="14D80F60" w:rsidP="4DDB3784">
      <w:pPr>
        <w:spacing w:after="160" w:line="360" w:lineRule="auto"/>
        <w:rPr>
          <w:rFonts w:ascii="Arial" w:eastAsia="Arial" w:hAnsi="Arial" w:cs="Arial"/>
          <w:sz w:val="20"/>
          <w:szCs w:val="20"/>
        </w:rPr>
      </w:pPr>
      <w:r>
        <w:rPr>
          <w:rFonts w:ascii="Arial" w:hAnsi="Arial"/>
          <w:b/>
          <w:sz w:val="20"/>
        </w:rPr>
        <w:t>Innovazioni</w:t>
      </w:r>
      <w:r>
        <w:br/>
      </w:r>
      <w:r>
        <w:rPr>
          <w:rFonts w:ascii="Arial" w:hAnsi="Arial"/>
          <w:sz w:val="20"/>
        </w:rPr>
        <w:t xml:space="preserve">La forza innovativa dell'azienda di famiglia rimane inalterata: nella classifica dell'Ufficio Brevetti austriaco, Blum era al secondo posto nel 2022 con 79 nuove domande. In occasione di </w:t>
      </w:r>
      <w:proofErr w:type="spellStart"/>
      <w:r>
        <w:rPr>
          <w:rFonts w:ascii="Arial" w:hAnsi="Arial"/>
          <w:sz w:val="20"/>
        </w:rPr>
        <w:t>interzum</w:t>
      </w:r>
      <w:proofErr w:type="spellEnd"/>
      <w:r>
        <w:rPr>
          <w:rFonts w:ascii="Arial" w:hAnsi="Arial"/>
          <w:sz w:val="20"/>
        </w:rPr>
        <w:t xml:space="preserve">, la principale fiera internazionale dell'industria del mobile a Colonia, lo specialista degli allestimenti ha presentato il suo portafoglio prodotti e le sue innovazioni a clienti e interessati sulla base di tre diverse situazioni abitative. All'insegna del motto "FOR EVERYONE", Blum ha presentato idee che soddisfano esigenze, richieste e stili di vita diversi. "7.000 visitatori dello stand provenienti da 114 Paesi ci hanno confermato che nulla sostituisce il contatto personale con i nostri clienti", Philipp Blum è convinto che la fiera sia un'importante piattaforma di comunicazione. AMPEROS, la soluzione per l’elettrificazione dei mobili, ha suscitato grande interesse. Il meccanismo per l'anta a ribalta di design AVENTOS </w:t>
      </w:r>
      <w:proofErr w:type="spellStart"/>
      <w:r>
        <w:rPr>
          <w:rFonts w:ascii="Arial" w:hAnsi="Arial"/>
          <w:sz w:val="20"/>
        </w:rPr>
        <w:t>H</w:t>
      </w:r>
      <w:r w:rsidR="0046700D">
        <w:rPr>
          <w:rFonts w:ascii="Arial" w:hAnsi="Arial"/>
          <w:sz w:val="20"/>
        </w:rPr>
        <w:t>K</w:t>
      </w:r>
      <w:r>
        <w:rPr>
          <w:rFonts w:ascii="Arial" w:hAnsi="Arial"/>
          <w:sz w:val="20"/>
        </w:rPr>
        <w:t>i</w:t>
      </w:r>
      <w:proofErr w:type="spellEnd"/>
      <w:r>
        <w:rPr>
          <w:rFonts w:ascii="Arial" w:hAnsi="Arial"/>
          <w:sz w:val="20"/>
        </w:rPr>
        <w:t xml:space="preserve"> integrato nel fianco corpo mobile e il sistema pocket REVEGO, che consente di chiudere un’intera fila di mobili, sono stati ammirati per la prima volta da molte persone. Anche la prima fiera della famiglia AVENTOS top, </w:t>
      </w:r>
      <w:r>
        <w:rPr>
          <w:rFonts w:ascii="Arial" w:hAnsi="Arial"/>
          <w:sz w:val="20"/>
        </w:rPr>
        <w:lastRenderedPageBreak/>
        <w:t xml:space="preserve">un ulteriore sviluppo dei meccanismi per l'anta a ribalta di Blum, è stata accolta con grande favore. </w:t>
      </w:r>
    </w:p>
    <w:p w14:paraId="339D6BD6" w14:textId="27B1A8EB" w:rsidR="00AB1FB3" w:rsidRDefault="14D80F60" w:rsidP="4DDB3784">
      <w:pPr>
        <w:spacing w:after="160" w:line="360" w:lineRule="auto"/>
        <w:rPr>
          <w:rFonts w:ascii="Arial" w:hAnsi="Arial"/>
          <w:sz w:val="20"/>
        </w:rPr>
      </w:pPr>
      <w:r>
        <w:rPr>
          <w:rFonts w:ascii="Arial" w:hAnsi="Arial"/>
          <w:b/>
          <w:sz w:val="20"/>
        </w:rPr>
        <w:t>La prima brochure sulla sostenibilità</w:t>
      </w:r>
      <w:r>
        <w:br/>
      </w:r>
      <w:r>
        <w:rPr>
          <w:rFonts w:ascii="Arial" w:hAnsi="Arial"/>
          <w:sz w:val="20"/>
        </w:rPr>
        <w:t xml:space="preserve">Un approccio responsabile all'ambiente e alle risorse è da decenni parte integrante dell'orientamento dell'azienda. Nella sua prima brochure sulla sostenibilità, pubblicata a maggio in occasione di </w:t>
      </w:r>
      <w:proofErr w:type="spellStart"/>
      <w:r>
        <w:rPr>
          <w:rFonts w:ascii="Arial" w:hAnsi="Arial"/>
          <w:sz w:val="20"/>
        </w:rPr>
        <w:t>interzum</w:t>
      </w:r>
      <w:proofErr w:type="spellEnd"/>
      <w:r>
        <w:rPr>
          <w:rFonts w:ascii="Arial" w:hAnsi="Arial"/>
          <w:sz w:val="20"/>
        </w:rPr>
        <w:t xml:space="preserve">, il produttore di ferramenta raccoglie cifre, fatti e storie chiave sul suo impegno per un'azione e un'attività sostenibili. La brochure si basa sulle linee guida della Global Reporting </w:t>
      </w:r>
      <w:proofErr w:type="spellStart"/>
      <w:r>
        <w:rPr>
          <w:rFonts w:ascii="Arial" w:hAnsi="Arial"/>
          <w:sz w:val="20"/>
        </w:rPr>
        <w:t>Initiative</w:t>
      </w:r>
      <w:proofErr w:type="spellEnd"/>
      <w:r>
        <w:rPr>
          <w:rFonts w:ascii="Arial" w:hAnsi="Arial"/>
          <w:sz w:val="20"/>
        </w:rPr>
        <w:t xml:space="preserve"> e rende trasparenti, rapidamente accertabili e confrontabili gli indicatori operativi, ecologici e sociali definiti. "In 80 pagine mostriamo l'ampio spettro dei nostri sforzi di sostenibilità in tutte le divisioni aziendali per raggiungere l'obiettivo di 1,5 gradi delle Nazioni Unite. Le misure vanno dalla sostenibilità dei prodotti, all'uso dell'energia e delle risorse, ai trasporti, alla mobilità e all'economia circolare, fino ai tetti verdi", spiega Martin Blum. La brochure è disponibile online sul sito web </w:t>
      </w:r>
      <w:r w:rsidR="008A568F" w:rsidRPr="008A568F">
        <w:rPr>
          <w:rFonts w:ascii="Arial" w:hAnsi="Arial"/>
          <w:sz w:val="20"/>
        </w:rPr>
        <w:t>blum.com/</w:t>
      </w:r>
      <w:proofErr w:type="spellStart"/>
      <w:r w:rsidR="008A568F" w:rsidRPr="008A568F">
        <w:rPr>
          <w:rFonts w:ascii="Arial" w:hAnsi="Arial"/>
          <w:sz w:val="20"/>
        </w:rPr>
        <w:t>sustainability</w:t>
      </w:r>
      <w:proofErr w:type="spellEnd"/>
      <w:r w:rsidR="008A568F">
        <w:rPr>
          <w:rFonts w:ascii="Arial" w:hAnsi="Arial"/>
          <w:sz w:val="20"/>
        </w:rPr>
        <w:t>.</w:t>
      </w:r>
    </w:p>
    <w:p w14:paraId="2BE04E7F" w14:textId="0E14D7E8" w:rsidR="008A568F" w:rsidRPr="008A568F" w:rsidRDefault="008A568F" w:rsidP="008A568F">
      <w:pPr>
        <w:spacing w:after="160" w:line="360" w:lineRule="auto"/>
        <w:rPr>
          <w:rFonts w:ascii="Arial" w:hAnsi="Arial"/>
          <w:b/>
          <w:sz w:val="20"/>
        </w:rPr>
      </w:pPr>
      <w:r w:rsidRPr="008A568F">
        <w:rPr>
          <w:rFonts w:ascii="Arial" w:hAnsi="Arial"/>
          <w:b/>
          <w:sz w:val="20"/>
        </w:rPr>
        <w:t>Gestione estesa</w:t>
      </w:r>
      <w:r>
        <w:rPr>
          <w:rFonts w:ascii="Arial" w:hAnsi="Arial"/>
          <w:b/>
          <w:sz w:val="20"/>
        </w:rPr>
        <w:br/>
      </w:r>
      <w:r w:rsidRPr="008A568F">
        <w:rPr>
          <w:rFonts w:ascii="Arial" w:hAnsi="Arial"/>
          <w:color w:val="000000" w:themeColor="text1"/>
          <w:sz w:val="20"/>
        </w:rPr>
        <w:t xml:space="preserve">Dal 1° luglio 2023 Blum ha ampliato la sua gestione di tre persone. Oltre a Martin e Philipp Blum e Gerhard Humpeler, sono nuovi a bordo Wolfgang Heinzle, Alexander </w:t>
      </w:r>
      <w:proofErr w:type="spellStart"/>
      <w:r w:rsidRPr="008A568F">
        <w:rPr>
          <w:rFonts w:ascii="Arial" w:hAnsi="Arial"/>
          <w:color w:val="000000" w:themeColor="text1"/>
          <w:sz w:val="20"/>
        </w:rPr>
        <w:t>Roloff</w:t>
      </w:r>
      <w:proofErr w:type="spellEnd"/>
      <w:r w:rsidRPr="008A568F">
        <w:rPr>
          <w:rFonts w:ascii="Arial" w:hAnsi="Arial"/>
          <w:color w:val="000000" w:themeColor="text1"/>
          <w:sz w:val="20"/>
        </w:rPr>
        <w:t xml:space="preserve"> e Klaus Wendel. Sono tutti dipendenti di lunga data e leader comprovati. Philipp e Martin Blum giustificano la decisione con le crescenti dimensioni e complessità, nonché il potenziale di crescita dell'azienda. "Siamo lieti di avere il supporto dei nostri tre colleghi competenti ed esperti. </w:t>
      </w:r>
      <w:proofErr w:type="gramStart"/>
      <w:r w:rsidRPr="008A568F">
        <w:rPr>
          <w:rFonts w:ascii="Arial" w:hAnsi="Arial"/>
          <w:color w:val="000000" w:themeColor="text1"/>
          <w:sz w:val="20"/>
        </w:rPr>
        <w:t>Il nostro team</w:t>
      </w:r>
      <w:proofErr w:type="gramEnd"/>
      <w:r w:rsidRPr="008A568F">
        <w:rPr>
          <w:rFonts w:ascii="Arial" w:hAnsi="Arial"/>
          <w:color w:val="000000" w:themeColor="text1"/>
          <w:sz w:val="20"/>
        </w:rPr>
        <w:t xml:space="preserve"> continuerà a sviluppare l'azienda insieme ad esperti di tutti i settori e ad affrontare le sfide. Poiché questo compito può essere svolto solo insieme”, spiega Philipp Blum.</w:t>
      </w:r>
    </w:p>
    <w:p w14:paraId="31240E20" w14:textId="22605EC5" w:rsidR="00AB1FB3" w:rsidRDefault="14D80F60" w:rsidP="4DDB3784">
      <w:pPr>
        <w:spacing w:after="160" w:line="360" w:lineRule="auto"/>
        <w:rPr>
          <w:rFonts w:ascii="Arial" w:eastAsia="Arial" w:hAnsi="Arial" w:cs="Arial"/>
          <w:sz w:val="20"/>
          <w:szCs w:val="20"/>
        </w:rPr>
      </w:pPr>
      <w:r>
        <w:rPr>
          <w:rFonts w:ascii="Arial" w:hAnsi="Arial"/>
          <w:b/>
          <w:sz w:val="20"/>
        </w:rPr>
        <w:t>Prospettive</w:t>
      </w:r>
      <w:r>
        <w:br/>
      </w:r>
      <w:r>
        <w:rPr>
          <w:rFonts w:ascii="Arial" w:hAnsi="Arial"/>
          <w:sz w:val="20"/>
        </w:rPr>
        <w:t xml:space="preserve">I due amministratori delegati di Blum continuano a prevedere una difficile situazione degli ordini. Dobbiamo ancora resistere fino a quando la fiducia dei consumatori – e di conseguenza i mercati – si stabilizzeranno di nuovo", afferma Philipp Blum. “L'orientamento a lungo termine e i dipendenti impegnati e flessibili sono la nostra solida base per essere ogni giorno un partner affidabile per i nostri clienti. I nostri ringraziamenti e il nostro apprezzamento vanno </w:t>
      </w:r>
      <w:proofErr w:type="gramStart"/>
      <w:r>
        <w:rPr>
          <w:rFonts w:ascii="Arial" w:hAnsi="Arial"/>
          <w:sz w:val="20"/>
        </w:rPr>
        <w:t>al nostro team</w:t>
      </w:r>
      <w:proofErr w:type="gramEnd"/>
      <w:r>
        <w:rPr>
          <w:rFonts w:ascii="Arial" w:hAnsi="Arial"/>
          <w:sz w:val="20"/>
        </w:rPr>
        <w:t xml:space="preserve"> in tutto il mondo, che resiste quotidianamente ai momenti difficili", conclude Martin Blum.</w:t>
      </w:r>
    </w:p>
    <w:p w14:paraId="123A6FBF" w14:textId="0F438D84" w:rsidR="00AB1FB3" w:rsidRPr="00820D76" w:rsidRDefault="00AB1FB3" w:rsidP="4DDB3784">
      <w:pPr>
        <w:spacing w:after="240" w:line="360" w:lineRule="auto"/>
        <w:rPr>
          <w:rFonts w:ascii="Arial" w:eastAsia="Arial" w:hAnsi="Arial" w:cs="Arial"/>
        </w:rPr>
      </w:pPr>
    </w:p>
    <w:tbl>
      <w:tblPr>
        <w:tblW w:w="0" w:type="auto"/>
        <w:tblCellMar>
          <w:left w:w="0" w:type="dxa"/>
          <w:right w:w="0" w:type="dxa"/>
        </w:tblCellMar>
        <w:tblLook w:val="04A0" w:firstRow="1" w:lastRow="0" w:firstColumn="1" w:lastColumn="0" w:noHBand="0" w:noVBand="1"/>
      </w:tblPr>
      <w:tblGrid>
        <w:gridCol w:w="4135"/>
        <w:gridCol w:w="3835"/>
        <w:gridCol w:w="528"/>
      </w:tblGrid>
      <w:tr w:rsidR="007F055F" w:rsidRPr="007F055F" w14:paraId="0F69369D" w14:textId="5427F945" w:rsidTr="0ECCBA28">
        <w:trPr>
          <w:trHeight w:val="2220"/>
        </w:trPr>
        <w:tc>
          <w:tcPr>
            <w:tcW w:w="4135" w:type="dxa"/>
            <w:shd w:val="clear" w:color="auto" w:fill="auto"/>
          </w:tcPr>
          <w:p w14:paraId="08B70799" w14:textId="2A138606" w:rsidR="00CE3170" w:rsidRPr="007F055F" w:rsidRDefault="005E2F61" w:rsidP="007F055F">
            <w:pPr>
              <w:spacing w:after="240" w:line="360" w:lineRule="auto"/>
              <w:rPr>
                <w:rFonts w:ascii="Arial" w:hAnsi="Arial" w:cs="Arial"/>
                <w:color w:val="000000" w:themeColor="text1"/>
                <w:sz w:val="18"/>
                <w:szCs w:val="18"/>
                <w:highlight w:val="yellow"/>
              </w:rPr>
            </w:pPr>
            <w:r>
              <w:rPr>
                <w:noProof/>
              </w:rPr>
              <w:lastRenderedPageBreak/>
              <w:drawing>
                <wp:inline distT="0" distB="0" distL="0" distR="0" wp14:anchorId="4A0960E8" wp14:editId="64D77E1E">
                  <wp:extent cx="1796400"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1"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70AB1DBE" w14:textId="6D361520" w:rsidR="00CE3170" w:rsidRPr="007F055F" w:rsidRDefault="00CE3170" w:rsidP="007F055F">
            <w:pPr>
              <w:spacing w:after="240" w:line="360" w:lineRule="auto"/>
              <w:rPr>
                <w:rFonts w:ascii="Arial" w:hAnsi="Arial" w:cs="Arial"/>
                <w:color w:val="000000" w:themeColor="text1"/>
                <w:sz w:val="18"/>
                <w:szCs w:val="18"/>
              </w:rPr>
            </w:pPr>
            <w:r w:rsidRPr="0ECCBA28">
              <w:rPr>
                <w:rFonts w:ascii="Arial" w:hAnsi="Arial"/>
                <w:color w:val="000000" w:themeColor="text1"/>
                <w:sz w:val="18"/>
                <w:szCs w:val="18"/>
              </w:rPr>
              <w:t xml:space="preserve">(Foto: </w:t>
            </w:r>
            <w:proofErr w:type="spellStart"/>
            <w:r w:rsidRPr="0ECCBA28">
              <w:rPr>
                <w:rFonts w:ascii="Arial" w:hAnsi="Arial"/>
                <w:color w:val="000000" w:themeColor="text1"/>
                <w:sz w:val="18"/>
                <w:szCs w:val="18"/>
              </w:rPr>
              <w:t>Blum_</w:t>
            </w:r>
            <w:r w:rsidR="0ABCBE2F" w:rsidRPr="0ECCBA28">
              <w:rPr>
                <w:rFonts w:ascii="Arial" w:hAnsi="Arial"/>
                <w:color w:val="000000" w:themeColor="text1"/>
                <w:sz w:val="18"/>
                <w:szCs w:val="18"/>
              </w:rPr>
              <w:t>Martin_Blum</w:t>
            </w:r>
            <w:proofErr w:type="spellEnd"/>
            <w:r w:rsidRPr="0ECCBA28">
              <w:rPr>
                <w:rFonts w:ascii="Arial" w:hAnsi="Arial"/>
                <w:color w:val="000000" w:themeColor="text1"/>
                <w:sz w:val="18"/>
                <w:szCs w:val="18"/>
              </w:rPr>
              <w:t xml:space="preserve">) </w:t>
            </w:r>
          </w:p>
          <w:p w14:paraId="6FA105D2" w14:textId="2BD91581" w:rsidR="00CE3170" w:rsidRPr="005F4467" w:rsidRDefault="0B1D698A" w:rsidP="007F055F">
            <w:pPr>
              <w:spacing w:after="240" w:line="360" w:lineRule="auto"/>
            </w:pPr>
            <w:r>
              <w:rPr>
                <w:rFonts w:ascii="Arial" w:hAnsi="Arial"/>
                <w:color w:val="000000" w:themeColor="text1"/>
                <w:sz w:val="18"/>
              </w:rPr>
              <w:t>Martin Blum, amministratore delegato</w:t>
            </w:r>
          </w:p>
        </w:tc>
      </w:tr>
      <w:tr w:rsidR="00487489" w:rsidRPr="007F055F" w14:paraId="58867FA7" w14:textId="77777777" w:rsidTr="0ECCBA28">
        <w:trPr>
          <w:trHeight w:val="2220"/>
        </w:trPr>
        <w:tc>
          <w:tcPr>
            <w:tcW w:w="4135" w:type="dxa"/>
            <w:shd w:val="clear" w:color="auto" w:fill="auto"/>
          </w:tcPr>
          <w:p w14:paraId="7F2EDFB9" w14:textId="1DB65643" w:rsidR="00487489" w:rsidRDefault="00042AC3" w:rsidP="007F055F">
            <w:pPr>
              <w:spacing w:after="240" w:line="360" w:lineRule="auto"/>
              <w:rPr>
                <w:rFonts w:ascii="Arial" w:hAnsi="Arial" w:cs="Arial"/>
                <w:noProof/>
                <w:color w:val="000000" w:themeColor="text1"/>
                <w:sz w:val="18"/>
                <w:szCs w:val="18"/>
              </w:rPr>
            </w:pPr>
            <w:r>
              <w:rPr>
                <w:noProof/>
              </w:rPr>
              <w:drawing>
                <wp:inline distT="0" distB="0" distL="0" distR="0" wp14:anchorId="7718197C" wp14:editId="72969F62">
                  <wp:extent cx="1742400"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2"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6B635FCB" w14:textId="13276272" w:rsidR="004F26B7" w:rsidRDefault="004F26B7" w:rsidP="004F26B7">
            <w:pPr>
              <w:spacing w:after="240" w:line="360" w:lineRule="auto"/>
              <w:rPr>
                <w:rFonts w:ascii="Arial" w:hAnsi="Arial" w:cs="Arial"/>
                <w:color w:val="000000" w:themeColor="text1"/>
                <w:sz w:val="18"/>
                <w:szCs w:val="18"/>
              </w:rPr>
            </w:pPr>
            <w:r w:rsidRPr="0ECCBA28">
              <w:rPr>
                <w:rFonts w:ascii="Arial" w:hAnsi="Arial"/>
                <w:color w:val="000000" w:themeColor="text1"/>
                <w:sz w:val="18"/>
                <w:szCs w:val="18"/>
              </w:rPr>
              <w:t xml:space="preserve">(Foto: </w:t>
            </w:r>
            <w:proofErr w:type="spellStart"/>
            <w:r w:rsidRPr="0ECCBA28">
              <w:rPr>
                <w:rFonts w:ascii="Arial" w:hAnsi="Arial"/>
                <w:color w:val="000000" w:themeColor="text1"/>
                <w:sz w:val="18"/>
                <w:szCs w:val="18"/>
              </w:rPr>
              <w:t>Blum_</w:t>
            </w:r>
            <w:r w:rsidR="6E1E93F8" w:rsidRPr="0ECCBA28">
              <w:rPr>
                <w:rFonts w:ascii="Arial" w:hAnsi="Arial"/>
                <w:color w:val="000000" w:themeColor="text1"/>
                <w:sz w:val="18"/>
                <w:szCs w:val="18"/>
              </w:rPr>
              <w:t>Philipp_Blum</w:t>
            </w:r>
            <w:proofErr w:type="spellEnd"/>
            <w:r w:rsidRPr="0ECCBA28">
              <w:rPr>
                <w:rFonts w:ascii="Arial" w:hAnsi="Arial"/>
                <w:color w:val="000000" w:themeColor="text1"/>
                <w:sz w:val="18"/>
                <w:szCs w:val="18"/>
              </w:rPr>
              <w:t xml:space="preserve">) </w:t>
            </w:r>
          </w:p>
          <w:p w14:paraId="4449A688" w14:textId="762B418B" w:rsidR="00487489" w:rsidRPr="007F055F" w:rsidRDefault="004F26B7"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amministratore delegato</w:t>
            </w:r>
          </w:p>
        </w:tc>
      </w:tr>
      <w:tr w:rsidR="005F2B9E" w:rsidRPr="007F055F" w14:paraId="7256758A" w14:textId="77777777" w:rsidTr="0ECCBA28">
        <w:trPr>
          <w:trHeight w:val="2220"/>
        </w:trPr>
        <w:tc>
          <w:tcPr>
            <w:tcW w:w="4135" w:type="dxa"/>
            <w:shd w:val="clear" w:color="auto" w:fill="auto"/>
          </w:tcPr>
          <w:p w14:paraId="7A8B27F7" w14:textId="4B86E35B" w:rsidR="005F2B9E" w:rsidRDefault="000D46D9" w:rsidP="007F055F">
            <w:pPr>
              <w:spacing w:after="240" w:line="360" w:lineRule="auto"/>
              <w:rPr>
                <w:rFonts w:ascii="Arial" w:hAnsi="Arial" w:cs="Arial"/>
                <w:noProof/>
                <w:color w:val="000000" w:themeColor="text1"/>
                <w:sz w:val="18"/>
                <w:szCs w:val="18"/>
              </w:rPr>
            </w:pPr>
            <w:r>
              <w:rPr>
                <w:noProof/>
              </w:rPr>
              <w:drawing>
                <wp:inline distT="0" distB="0" distL="0" distR="0" wp14:anchorId="10CD0668" wp14:editId="247B9049">
                  <wp:extent cx="2160000" cy="144720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3" cstate="print">
                            <a:extLst>
                              <a:ext uri="{28A0092B-C50C-407E-A947-70E740481C1C}">
                                <a14:useLocalDpi xmlns:a14="http://schemas.microsoft.com/office/drawing/2010/main" val="0"/>
                              </a:ext>
                            </a:extLst>
                          </a:blip>
                          <a:srcRect l="5894" t="12420" r="13453" b="51613"/>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gridSpan w:val="2"/>
            <w:shd w:val="clear" w:color="auto" w:fill="auto"/>
          </w:tcPr>
          <w:p w14:paraId="5B333C77" w14:textId="3E15D6F9" w:rsidR="005F2B9E"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 xml:space="preserve">(Foto: </w:t>
            </w:r>
            <w:proofErr w:type="spellStart"/>
            <w:r>
              <w:rPr>
                <w:rFonts w:ascii="Arial" w:hAnsi="Arial"/>
                <w:color w:val="000000" w:themeColor="text1"/>
                <w:sz w:val="18"/>
              </w:rPr>
              <w:t>Blum_</w:t>
            </w:r>
            <w:r w:rsidR="00973B97">
              <w:rPr>
                <w:rFonts w:ascii="Arial" w:hAnsi="Arial"/>
                <w:color w:val="000000" w:themeColor="text1"/>
                <w:sz w:val="18"/>
              </w:rPr>
              <w:t>amministratori</w:t>
            </w:r>
            <w:proofErr w:type="spellEnd"/>
            <w:r>
              <w:rPr>
                <w:rFonts w:ascii="Arial" w:hAnsi="Arial"/>
                <w:color w:val="000000" w:themeColor="text1"/>
                <w:sz w:val="18"/>
              </w:rPr>
              <w:t>)</w:t>
            </w:r>
          </w:p>
          <w:p w14:paraId="47891E26" w14:textId="05839CA7" w:rsidR="000B4596" w:rsidRPr="1800B48D" w:rsidRDefault="006E003C" w:rsidP="004F26B7">
            <w:pPr>
              <w:spacing w:after="240" w:line="360" w:lineRule="auto"/>
              <w:rPr>
                <w:rFonts w:ascii="Arial" w:hAnsi="Arial" w:cs="Arial"/>
                <w:color w:val="000000" w:themeColor="text1"/>
                <w:sz w:val="18"/>
                <w:szCs w:val="18"/>
              </w:rPr>
            </w:pPr>
            <w:r>
              <w:rPr>
                <w:rFonts w:ascii="Arial" w:hAnsi="Arial"/>
                <w:color w:val="000000" w:themeColor="text1"/>
                <w:sz w:val="18"/>
              </w:rPr>
              <w:t>Per i due amministratori delegati Philipp e Martin Blum la diminuzione del fatturato è uno sviluppo prevedibile</w:t>
            </w:r>
          </w:p>
        </w:tc>
      </w:tr>
      <w:tr w:rsidR="007F055F" w:rsidRPr="007F055F" w14:paraId="4D934FC8" w14:textId="77777777" w:rsidTr="0ECCBA28">
        <w:trPr>
          <w:gridAfter w:val="1"/>
          <w:wAfter w:w="528" w:type="dxa"/>
          <w:cantSplit/>
          <w:trHeight w:val="1290"/>
        </w:trPr>
        <w:tc>
          <w:tcPr>
            <w:tcW w:w="4135" w:type="dxa"/>
            <w:shd w:val="clear" w:color="auto" w:fill="auto"/>
          </w:tcPr>
          <w:p w14:paraId="5260D91C" w14:textId="08DBE150" w:rsidR="00CE3170" w:rsidRPr="007F055F" w:rsidRDefault="00F54EF7" w:rsidP="007F055F">
            <w:pPr>
              <w:spacing w:after="240" w:line="360" w:lineRule="auto"/>
              <w:rPr>
                <w:rFonts w:ascii="Arial" w:hAnsi="Arial" w:cs="Arial"/>
                <w:color w:val="000000" w:themeColor="text1"/>
                <w:sz w:val="18"/>
                <w:szCs w:val="18"/>
                <w:highlight w:val="yellow"/>
              </w:rPr>
            </w:pPr>
            <w:r>
              <w:rPr>
                <w:rFonts w:ascii="Arial" w:hAnsi="Arial" w:cs="Arial"/>
                <w:noProof/>
                <w:color w:val="000000" w:themeColor="text1"/>
                <w:sz w:val="18"/>
                <w:szCs w:val="18"/>
              </w:rPr>
              <w:lastRenderedPageBreak/>
              <w:drawing>
                <wp:inline distT="0" distB="0" distL="0" distR="0" wp14:anchorId="765F5DA7" wp14:editId="0A54A54F">
                  <wp:extent cx="2160000" cy="216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835" w:type="dxa"/>
            <w:shd w:val="clear" w:color="auto" w:fill="auto"/>
          </w:tcPr>
          <w:p w14:paraId="6875EA3A" w14:textId="5F950043"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(Foto: Blum_</w:t>
            </w:r>
            <w:r w:rsidR="00A71621" w:rsidRPr="00973B97">
              <w:rPr>
                <w:rFonts w:ascii="Arial" w:hAnsi="Arial" w:cs="Arial"/>
                <w:color w:val="000000" w:themeColor="text1"/>
                <w:sz w:val="18"/>
                <w:szCs w:val="18"/>
              </w:rPr>
              <w:t xml:space="preserve"> </w:t>
            </w:r>
            <w:r w:rsidR="006D5F47">
              <w:rPr>
                <w:rFonts w:ascii="Arial" w:hAnsi="Arial" w:cs="Arial"/>
                <w:color w:val="000000" w:themeColor="text1"/>
                <w:sz w:val="18"/>
                <w:szCs w:val="18"/>
              </w:rPr>
              <w:t>Financial Year</w:t>
            </w:r>
            <w:r w:rsidR="00A71621" w:rsidRPr="00973B97">
              <w:rPr>
                <w:rFonts w:ascii="Arial" w:hAnsi="Arial" w:cs="Arial"/>
                <w:color w:val="000000" w:themeColor="text1"/>
                <w:sz w:val="18"/>
                <w:szCs w:val="18"/>
              </w:rPr>
              <w:t>_2223</w:t>
            </w:r>
            <w:r>
              <w:rPr>
                <w:rFonts w:ascii="Arial" w:hAnsi="Arial"/>
                <w:color w:val="000000" w:themeColor="text1"/>
                <w:sz w:val="18"/>
              </w:rPr>
              <w:t xml:space="preserve">) </w:t>
            </w:r>
          </w:p>
          <w:p w14:paraId="7A30F425" w14:textId="351FDC32" w:rsidR="452C1CD5" w:rsidRDefault="452C1CD5" w:rsidP="06310579">
            <w:pPr>
              <w:spacing w:after="240" w:line="360" w:lineRule="auto"/>
              <w:rPr>
                <w:rFonts w:ascii="Arial" w:hAnsi="Arial" w:cs="Arial"/>
                <w:color w:val="000000" w:themeColor="text1"/>
                <w:sz w:val="18"/>
                <w:szCs w:val="18"/>
              </w:rPr>
            </w:pPr>
            <w:r>
              <w:rPr>
                <w:rFonts w:ascii="Arial" w:hAnsi="Arial"/>
                <w:color w:val="000000" w:themeColor="text1"/>
                <w:sz w:val="18"/>
              </w:rPr>
              <w:t xml:space="preserve">Il gruppo Blum chiude l’anno di esercizio 2022/2023 con un </w:t>
            </w:r>
            <w:r w:rsidRPr="0077753D">
              <w:rPr>
                <w:rFonts w:ascii="Arial" w:hAnsi="Arial"/>
                <w:sz w:val="18"/>
              </w:rPr>
              <w:t xml:space="preserve">fatturato di 2.324,59 </w:t>
            </w:r>
            <w:r>
              <w:rPr>
                <w:rFonts w:ascii="Arial" w:hAnsi="Arial"/>
                <w:color w:val="000000" w:themeColor="text1"/>
                <w:sz w:val="18"/>
              </w:rPr>
              <w:t>milioni di euro</w:t>
            </w:r>
          </w:p>
          <w:p w14:paraId="29367B8B" w14:textId="77777777" w:rsidR="0028097F" w:rsidRPr="00B928A5" w:rsidRDefault="0028097F" w:rsidP="0028097F">
            <w:pPr>
              <w:spacing w:after="240" w:line="360" w:lineRule="auto"/>
              <w:rPr>
                <w:rFonts w:ascii="Arial" w:hAnsi="Arial" w:cs="Arial"/>
                <w:color w:val="000000" w:themeColor="text1"/>
                <w:sz w:val="18"/>
                <w:szCs w:val="18"/>
              </w:rPr>
            </w:pPr>
          </w:p>
          <w:p w14:paraId="0EA791DC" w14:textId="3F844E7A" w:rsidR="00CE3170" w:rsidRPr="00B928A5" w:rsidRDefault="00CE3170" w:rsidP="007F055F">
            <w:pPr>
              <w:spacing w:after="240" w:line="360" w:lineRule="auto"/>
              <w:rPr>
                <w:rFonts w:ascii="Arial" w:hAnsi="Arial" w:cs="Arial"/>
                <w:color w:val="000000" w:themeColor="text1"/>
                <w:sz w:val="18"/>
                <w:szCs w:val="18"/>
              </w:rPr>
            </w:pPr>
          </w:p>
        </w:tc>
      </w:tr>
      <w:tr w:rsidR="0028097F" w:rsidRPr="007F055F" w14:paraId="16DB448B" w14:textId="5D442CE4" w:rsidTr="0ECCBA28">
        <w:trPr>
          <w:cantSplit/>
          <w:trHeight w:val="1290"/>
        </w:trPr>
        <w:tc>
          <w:tcPr>
            <w:tcW w:w="413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3B47CE21">
                  <wp:extent cx="2160000" cy="1216800"/>
                  <wp:effectExtent l="0" t="0" r="0" b="2540"/>
                  <wp:docPr id="1188835067" name="Picture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000" cy="1216800"/>
                          </a:xfrm>
                          <a:prstGeom prst="rect">
                            <a:avLst/>
                          </a:prstGeom>
                        </pic:spPr>
                      </pic:pic>
                    </a:graphicData>
                  </a:graphic>
                </wp:inline>
              </w:drawing>
            </w:r>
          </w:p>
        </w:tc>
        <w:tc>
          <w:tcPr>
            <w:tcW w:w="4363" w:type="dxa"/>
            <w:gridSpan w:val="2"/>
            <w:shd w:val="clear" w:color="auto" w:fill="auto"/>
          </w:tcPr>
          <w:p w14:paraId="795860A5" w14:textId="7E1BF669" w:rsidR="72EB6048" w:rsidRDefault="72EB6048" w:rsidP="72EB6048">
            <w:pPr>
              <w:spacing w:after="240" w:line="360" w:lineRule="auto"/>
              <w:rPr>
                <w:rFonts w:ascii="Arial" w:hAnsi="Arial" w:cs="Arial"/>
                <w:color w:val="000000" w:themeColor="text1"/>
                <w:sz w:val="18"/>
                <w:szCs w:val="18"/>
              </w:rPr>
            </w:pPr>
            <w:r>
              <w:rPr>
                <w:rFonts w:ascii="Arial" w:hAnsi="Arial"/>
                <w:color w:val="000000" w:themeColor="text1"/>
                <w:sz w:val="18"/>
              </w:rPr>
              <w:t xml:space="preserve">(Foto: </w:t>
            </w:r>
            <w:proofErr w:type="spellStart"/>
            <w:r>
              <w:rPr>
                <w:rFonts w:ascii="Arial" w:hAnsi="Arial"/>
                <w:color w:val="000000" w:themeColor="text1"/>
                <w:sz w:val="18"/>
              </w:rPr>
              <w:t>Blum_stabilimento</w:t>
            </w:r>
            <w:proofErr w:type="spellEnd"/>
            <w:r>
              <w:rPr>
                <w:rFonts w:ascii="Arial" w:hAnsi="Arial"/>
                <w:color w:val="000000" w:themeColor="text1"/>
                <w:sz w:val="18"/>
              </w:rPr>
              <w:t xml:space="preserve"> 2</w:t>
            </w:r>
            <w:r w:rsidR="003857B8">
              <w:rPr>
                <w:rFonts w:ascii="Arial" w:hAnsi="Arial"/>
                <w:color w:val="000000" w:themeColor="text1"/>
                <w:sz w:val="18"/>
              </w:rPr>
              <w:t>)</w:t>
            </w:r>
          </w:p>
          <w:p w14:paraId="373C821C" w14:textId="1769D44D" w:rsidR="72EB6048" w:rsidRPr="72EB6048" w:rsidRDefault="64486591" w:rsidP="72EB6048">
            <w:pPr>
              <w:spacing w:after="240" w:line="360" w:lineRule="auto"/>
              <w:rPr>
                <w:rFonts w:ascii="Arial" w:hAnsi="Arial" w:cs="Arial"/>
                <w:color w:val="000000" w:themeColor="text1"/>
                <w:sz w:val="18"/>
                <w:szCs w:val="18"/>
              </w:rPr>
            </w:pPr>
            <w:r>
              <w:rPr>
                <w:rFonts w:ascii="Arial" w:hAnsi="Arial"/>
                <w:color w:val="000000" w:themeColor="text1"/>
                <w:sz w:val="18"/>
              </w:rPr>
              <w:t>Il produttore di accessori del Vorarlberg mantiene la sua rotta anche in tempi incerti</w:t>
            </w:r>
          </w:p>
        </w:tc>
      </w:tr>
    </w:tbl>
    <w:p w14:paraId="62CD542C" w14:textId="37DF1BBA"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Picture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6">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7">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Picture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9">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Picture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1">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2">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3">
        <w:r>
          <w:rPr>
            <w:rStyle w:val="Hyperlink"/>
            <w:rFonts w:ascii="Arial" w:hAnsi="Arial"/>
            <w:sz w:val="20"/>
          </w:rPr>
          <w:t>www.instagram.com/blum_group</w:t>
        </w:r>
      </w:hyperlink>
    </w:p>
    <w:p w14:paraId="6F40B188" w14:textId="3B2BDBD7"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Il vostro contatto per eventuali domande:</w:t>
      </w:r>
      <w:r>
        <w:br/>
      </w:r>
      <w:r>
        <w:rPr>
          <w:rFonts w:ascii="Arial" w:hAnsi="Arial"/>
          <w:sz w:val="20"/>
        </w:rPr>
        <w:t xml:space="preserve">Samuel Duerr: T +43 5578 705-8106, E </w:t>
      </w:r>
      <w:hyperlink r:id="rId24">
        <w:r>
          <w:rPr>
            <w:rStyle w:val="Hyperlink"/>
            <w:rFonts w:ascii="Arial" w:hAnsi="Arial"/>
            <w:sz w:val="20"/>
          </w:rPr>
          <w:t>presseinfo@blum.com</w:t>
        </w:r>
      </w:hyperlink>
    </w:p>
    <w:p w14:paraId="1FE79E47" w14:textId="77777777" w:rsidR="00F43ABF" w:rsidRPr="00820D76" w:rsidRDefault="00C861BA" w:rsidP="007F055F">
      <w:pPr>
        <w:pStyle w:val="StandardWeb"/>
        <w:spacing w:before="0" w:beforeAutospacing="0" w:after="240" w:afterAutospacing="0" w:line="276" w:lineRule="auto"/>
        <w:rPr>
          <w:rFonts w:ascii="Arial" w:hAnsi="Arial" w:cs="Arial"/>
          <w:sz w:val="20"/>
          <w:szCs w:val="20"/>
          <w:lang w:val="de-DE"/>
        </w:rPr>
      </w:pPr>
      <w:r w:rsidRPr="00820D76">
        <w:rPr>
          <w:rFonts w:ascii="Arial" w:hAnsi="Arial"/>
          <w:sz w:val="20"/>
          <w:lang w:val="de-DE"/>
        </w:rPr>
        <w:t>Julius Blum GmbH</w:t>
      </w:r>
      <w:r w:rsidRPr="00820D76">
        <w:rPr>
          <w:rFonts w:ascii="Arial" w:hAnsi="Arial"/>
          <w:sz w:val="20"/>
          <w:lang w:val="de-DE"/>
        </w:rPr>
        <w:br/>
        <w:t>Industriestr. 1</w:t>
      </w:r>
      <w:r w:rsidRPr="00820D76">
        <w:rPr>
          <w:rFonts w:ascii="Arial" w:hAnsi="Arial"/>
          <w:sz w:val="20"/>
          <w:lang w:val="de-DE"/>
        </w:rPr>
        <w:br/>
        <w:t>6973 Höchst/Austria</w:t>
      </w:r>
    </w:p>
    <w:p w14:paraId="13AFC49D" w14:textId="63BBD209"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Ulteriori comunicati stampa e cartelle stampa digitali</w:t>
      </w:r>
      <w:r>
        <w:rPr>
          <w:rFonts w:ascii="Arial" w:hAnsi="Arial"/>
          <w:sz w:val="20"/>
        </w:rPr>
        <w:t xml:space="preserve"> su</w:t>
      </w:r>
      <w:r>
        <w:rPr>
          <w:rFonts w:ascii="Arial" w:hAnsi="Arial"/>
          <w:b/>
          <w:sz w:val="20"/>
        </w:rPr>
        <w:t xml:space="preserve"> </w:t>
      </w:r>
      <w:hyperlink r:id="rId25"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Immagini:</w:t>
      </w:r>
      <w:r>
        <w:rPr>
          <w:rFonts w:ascii="Arial" w:hAnsi="Arial"/>
          <w:sz w:val="20"/>
        </w:rPr>
        <w:t xml:space="preserve"> per la pubblicazione gratuita, citare la fonte delle immagini</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8A7B05B">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77753D" w:rsidRDefault="4733F9EB" w:rsidP="4DDB3784">
            <w:pPr>
              <w:pStyle w:val="paragraph"/>
              <w:spacing w:before="0" w:beforeAutospacing="0" w:after="0" w:afterAutospacing="0" w:line="360" w:lineRule="auto"/>
              <w:textAlignment w:val="baseline"/>
              <w:rPr>
                <w:rFonts w:ascii="Arial" w:hAnsi="Arial" w:cs="Arial"/>
                <w:sz w:val="20"/>
                <w:szCs w:val="20"/>
              </w:rPr>
            </w:pPr>
            <w:r w:rsidRPr="0077753D">
              <w:rPr>
                <w:rStyle w:val="normaltextrun"/>
                <w:rFonts w:ascii="Arial" w:hAnsi="Arial"/>
                <w:b/>
                <w:sz w:val="20"/>
              </w:rPr>
              <w:lastRenderedPageBreak/>
              <w:t>JULIUS BLUM GMBH</w:t>
            </w:r>
          </w:p>
          <w:p w14:paraId="4FBAF3EE" w14:textId="77777777" w:rsidR="000E50AB" w:rsidRPr="0077753D" w:rsidRDefault="4733F9EB" w:rsidP="4DDB3784">
            <w:pPr>
              <w:pStyle w:val="paragraph"/>
              <w:spacing w:before="0" w:beforeAutospacing="0" w:after="0" w:afterAutospacing="0" w:line="360" w:lineRule="auto"/>
              <w:textAlignment w:val="baseline"/>
              <w:rPr>
                <w:rFonts w:ascii="Arial" w:hAnsi="Arial" w:cs="Arial"/>
                <w:sz w:val="20"/>
                <w:szCs w:val="20"/>
              </w:rPr>
            </w:pPr>
            <w:r w:rsidRPr="0077753D">
              <w:rPr>
                <w:rStyle w:val="normaltextrun"/>
                <w:rFonts w:ascii="Arial" w:hAnsi="Arial"/>
                <w:b/>
                <w:sz w:val="20"/>
              </w:rPr>
              <w:t>Produzione e distribuzione di accessori per mobili:</w:t>
            </w:r>
          </w:p>
          <w:p w14:paraId="522CCD79" w14:textId="1D702883" w:rsidR="000E50AB" w:rsidRPr="0077753D" w:rsidRDefault="4733F9EB" w:rsidP="4DDB3784">
            <w:pPr>
              <w:pStyle w:val="paragraph"/>
              <w:spacing w:before="0" w:beforeAutospacing="0" w:after="0" w:afterAutospacing="0" w:line="360" w:lineRule="auto"/>
              <w:textAlignment w:val="baseline"/>
              <w:rPr>
                <w:rFonts w:ascii="Arial" w:hAnsi="Arial" w:cs="Arial"/>
                <w:sz w:val="20"/>
                <w:szCs w:val="20"/>
              </w:rPr>
            </w:pPr>
            <w:r w:rsidRPr="0077753D">
              <w:rPr>
                <w:rStyle w:val="normaltextrun"/>
                <w:rFonts w:ascii="Arial" w:hAnsi="Arial"/>
                <w:sz w:val="20"/>
              </w:rPr>
              <w:t>Sistemi per ante a ribalta, sistemi di cerniere, sistemi di estrazione, sistemi pocket</w:t>
            </w:r>
            <w:r w:rsidRPr="0077753D">
              <w:rPr>
                <w:rStyle w:val="normaltextrun"/>
                <w:rFonts w:ascii="Arial" w:hAnsi="Arial"/>
                <w:b/>
                <w:sz w:val="20"/>
              </w:rPr>
              <w:t xml:space="preserve"> </w:t>
            </w:r>
            <w:r w:rsidRPr="0077753D">
              <w:rPr>
                <w:rStyle w:val="normaltextrun"/>
                <w:rFonts w:ascii="Arial" w:hAnsi="Arial"/>
                <w:sz w:val="20"/>
              </w:rPr>
              <w:t>e tecnologie del movimento,</w:t>
            </w:r>
            <w:r w:rsidRPr="0077753D">
              <w:br/>
            </w:r>
            <w:r w:rsidRPr="0077753D">
              <w:rPr>
                <w:rStyle w:val="normaltextrun"/>
                <w:rFonts w:ascii="Arial" w:hAnsi="Arial"/>
                <w:sz w:val="20"/>
              </w:rPr>
              <w:t>supportati da attrezzi di lavorazione ed E-Services</w:t>
            </w:r>
          </w:p>
          <w:p w14:paraId="1BD376E6" w14:textId="0F92DE4F" w:rsidR="000E50AB" w:rsidRPr="0077753D" w:rsidRDefault="4733F9EB" w:rsidP="4DDB3784">
            <w:pPr>
              <w:pStyle w:val="paragraph"/>
              <w:spacing w:before="0" w:beforeAutospacing="0" w:after="0" w:afterAutospacing="0" w:line="360" w:lineRule="auto"/>
              <w:textAlignment w:val="baseline"/>
              <w:rPr>
                <w:rFonts w:ascii="Arial" w:hAnsi="Arial" w:cs="Arial"/>
                <w:sz w:val="20"/>
                <w:szCs w:val="20"/>
              </w:rPr>
            </w:pPr>
            <w:r w:rsidRPr="0077753D">
              <w:rPr>
                <w:rStyle w:val="normaltextrun"/>
                <w:rFonts w:ascii="Arial" w:hAnsi="Arial"/>
                <w:b/>
                <w:sz w:val="20"/>
              </w:rPr>
              <w:t xml:space="preserve">Sedi di produzione: </w:t>
            </w:r>
            <w:r w:rsidRPr="0077753D">
              <w:rPr>
                <w:rStyle w:val="normaltextrun"/>
                <w:rFonts w:ascii="Arial" w:hAnsi="Arial"/>
                <w:sz w:val="20"/>
              </w:rPr>
              <w:t>8 stabilimenti nel Vorarlberg, altri negli USA</w:t>
            </w:r>
            <w:r w:rsidRPr="0077753D">
              <w:rPr>
                <w:rStyle w:val="normaltextrun"/>
                <w:rFonts w:ascii="Arial" w:hAnsi="Arial"/>
                <w:b/>
                <w:sz w:val="20"/>
              </w:rPr>
              <w:t xml:space="preserve">, </w:t>
            </w:r>
            <w:r w:rsidRPr="0077753D">
              <w:rPr>
                <w:rStyle w:val="normaltextrun"/>
                <w:rFonts w:ascii="Arial" w:hAnsi="Arial"/>
                <w:sz w:val="20"/>
              </w:rPr>
              <w:t>in Brasile, in Polonia e in Cina</w:t>
            </w:r>
          </w:p>
          <w:p w14:paraId="22CB4287" w14:textId="460AB319" w:rsidR="3A866D12" w:rsidRPr="0077753D" w:rsidRDefault="1909F073" w:rsidP="58A7B05B">
            <w:pPr>
              <w:pStyle w:val="paragraph"/>
              <w:spacing w:before="0" w:beforeAutospacing="0" w:after="0" w:afterAutospacing="0" w:line="360" w:lineRule="auto"/>
              <w:rPr>
                <w:rStyle w:val="normaltextrun"/>
                <w:rFonts w:ascii="Arial" w:hAnsi="Arial" w:cs="Arial"/>
                <w:sz w:val="20"/>
                <w:szCs w:val="20"/>
              </w:rPr>
            </w:pPr>
            <w:r w:rsidRPr="0077753D">
              <w:rPr>
                <w:rStyle w:val="normaltextrun"/>
                <w:rFonts w:ascii="Arial" w:hAnsi="Arial"/>
                <w:b/>
                <w:sz w:val="20"/>
              </w:rPr>
              <w:t>Collaboratori:</w:t>
            </w:r>
            <w:r w:rsidRPr="0077753D">
              <w:rPr>
                <w:rStyle w:val="normaltextrun"/>
                <w:rFonts w:ascii="Arial" w:hAnsi="Arial"/>
                <w:sz w:val="20"/>
              </w:rPr>
              <w:t xml:space="preserve"> 9.3</w:t>
            </w:r>
            <w:r w:rsidR="0077753D" w:rsidRPr="0077753D">
              <w:rPr>
                <w:rStyle w:val="normaltextrun"/>
                <w:rFonts w:ascii="Arial" w:hAnsi="Arial"/>
                <w:sz w:val="20"/>
              </w:rPr>
              <w:t>3</w:t>
            </w:r>
            <w:r w:rsidRPr="0077753D">
              <w:rPr>
                <w:rStyle w:val="normaltextrun"/>
                <w:rFonts w:ascii="Arial" w:hAnsi="Arial"/>
                <w:sz w:val="20"/>
              </w:rPr>
              <w:t>0 in tutto il mondo, 6.8</w:t>
            </w:r>
            <w:r w:rsidR="0077753D" w:rsidRPr="0077753D">
              <w:rPr>
                <w:rStyle w:val="normaltextrun"/>
                <w:rFonts w:ascii="Arial" w:hAnsi="Arial"/>
                <w:sz w:val="20"/>
              </w:rPr>
              <w:t>13</w:t>
            </w:r>
            <w:r w:rsidRPr="0077753D">
              <w:rPr>
                <w:rStyle w:val="normaltextrun"/>
                <w:rFonts w:ascii="Arial" w:hAnsi="Arial"/>
                <w:sz w:val="20"/>
              </w:rPr>
              <w:t xml:space="preserve"> nel Vorarlberg</w:t>
            </w:r>
          </w:p>
          <w:p w14:paraId="7BFD71FB" w14:textId="27F083FF" w:rsidR="000E50AB" w:rsidRPr="0077753D" w:rsidRDefault="4733F9EB" w:rsidP="58A7B05B">
            <w:pPr>
              <w:pStyle w:val="paragraph"/>
              <w:spacing w:before="0" w:beforeAutospacing="0" w:after="0" w:afterAutospacing="0" w:line="360" w:lineRule="auto"/>
              <w:textAlignment w:val="baseline"/>
              <w:rPr>
                <w:rFonts w:ascii="Arial" w:hAnsi="Arial" w:cs="Arial"/>
                <w:sz w:val="20"/>
                <w:szCs w:val="20"/>
              </w:rPr>
            </w:pPr>
            <w:r w:rsidRPr="0077753D">
              <w:rPr>
                <w:rStyle w:val="normaltextrun"/>
                <w:rFonts w:ascii="Arial" w:hAnsi="Arial"/>
                <w:b/>
                <w:sz w:val="20"/>
              </w:rPr>
              <w:t>Fatturato per l'anno di esercizio 2022/2023:</w:t>
            </w:r>
            <w:r w:rsidRPr="0077753D">
              <w:rPr>
                <w:rStyle w:val="normaltextrun"/>
                <w:rFonts w:ascii="Arial" w:hAnsi="Arial"/>
                <w:sz w:val="20"/>
              </w:rPr>
              <w:t xml:space="preserve"> 2.324,59 milioni di euro</w:t>
            </w:r>
          </w:p>
          <w:p w14:paraId="450AA943" w14:textId="7321E597" w:rsidR="000E50AB" w:rsidRPr="0077753D" w:rsidRDefault="4733F9EB" w:rsidP="4DDB3784">
            <w:pPr>
              <w:pStyle w:val="paragraph"/>
              <w:spacing w:before="0" w:beforeAutospacing="0" w:after="0" w:afterAutospacing="0" w:line="360" w:lineRule="auto"/>
              <w:textAlignment w:val="baseline"/>
              <w:rPr>
                <w:rFonts w:ascii="Arial" w:hAnsi="Arial" w:cs="Arial"/>
                <w:sz w:val="20"/>
                <w:szCs w:val="20"/>
              </w:rPr>
            </w:pPr>
            <w:r w:rsidRPr="0077753D">
              <w:rPr>
                <w:rStyle w:val="normaltextrun"/>
                <w:rFonts w:ascii="Arial" w:hAnsi="Arial"/>
                <w:b/>
                <w:sz w:val="20"/>
              </w:rPr>
              <w:t>Fatturato sui mercati esteri:</w:t>
            </w:r>
            <w:r w:rsidRPr="0077753D">
              <w:rPr>
                <w:rStyle w:val="normaltextrun"/>
                <w:rFonts w:ascii="Arial" w:hAnsi="Arial"/>
                <w:sz w:val="20"/>
              </w:rPr>
              <w:t xml:space="preserve"> 97%</w:t>
            </w:r>
          </w:p>
          <w:p w14:paraId="450C4B94" w14:textId="562FFD63" w:rsidR="000E50AB" w:rsidRPr="0077753D" w:rsidRDefault="4733F9EB" w:rsidP="58A7B05B">
            <w:pPr>
              <w:pStyle w:val="paragraph"/>
              <w:spacing w:before="0" w:beforeAutospacing="0" w:after="0" w:afterAutospacing="0" w:line="360" w:lineRule="auto"/>
              <w:textAlignment w:val="baseline"/>
              <w:rPr>
                <w:rStyle w:val="normaltextrun"/>
                <w:rFonts w:ascii="Arial" w:hAnsi="Arial" w:cs="Arial"/>
                <w:sz w:val="20"/>
                <w:szCs w:val="20"/>
              </w:rPr>
            </w:pPr>
            <w:r w:rsidRPr="0077753D">
              <w:rPr>
                <w:rStyle w:val="normaltextrun"/>
                <w:rFonts w:ascii="Arial" w:hAnsi="Arial"/>
                <w:b/>
                <w:sz w:val="20"/>
              </w:rPr>
              <w:t>Filiali e rappresentanze:</w:t>
            </w:r>
            <w:r w:rsidRPr="0077753D">
              <w:rPr>
                <w:rStyle w:val="normaltextrun"/>
                <w:rFonts w:ascii="Arial" w:hAnsi="Arial"/>
                <w:sz w:val="20"/>
              </w:rPr>
              <w:t xml:space="preserve"> 32</w:t>
            </w:r>
          </w:p>
          <w:p w14:paraId="48FB4186" w14:textId="51660E80" w:rsidR="000E50AB" w:rsidRPr="0077753D" w:rsidRDefault="3224CFF9" w:rsidP="4DDB3784">
            <w:pPr>
              <w:pStyle w:val="paragraph"/>
              <w:spacing w:before="0" w:beforeAutospacing="0" w:after="0" w:afterAutospacing="0" w:line="360" w:lineRule="auto"/>
              <w:textAlignment w:val="baseline"/>
              <w:rPr>
                <w:rFonts w:ascii="Arial" w:hAnsi="Arial" w:cs="Arial"/>
                <w:sz w:val="20"/>
                <w:szCs w:val="20"/>
              </w:rPr>
            </w:pPr>
            <w:r w:rsidRPr="0077753D">
              <w:rPr>
                <w:rStyle w:val="normaltextrun"/>
                <w:rFonts w:ascii="Arial" w:hAnsi="Arial"/>
                <w:b/>
                <w:sz w:val="20"/>
              </w:rPr>
              <w:t>Mercati serviti nel mondo:</w:t>
            </w:r>
            <w:r w:rsidRPr="0077753D">
              <w:rPr>
                <w:rStyle w:val="normaltextrun"/>
                <w:rFonts w:ascii="Arial" w:hAnsi="Arial"/>
                <w:sz w:val="20"/>
              </w:rPr>
              <w:t xml:space="preserve"> oltre 120</w:t>
            </w:r>
          </w:p>
          <w:p w14:paraId="66A0347D" w14:textId="5F2F1A60" w:rsidR="000E50AB" w:rsidRPr="00925D40" w:rsidRDefault="61F25B61" w:rsidP="4DDB3784">
            <w:pPr>
              <w:spacing w:beforeAutospacing="1" w:afterAutospacing="1" w:line="360" w:lineRule="auto"/>
              <w:textAlignment w:val="baseline"/>
              <w:rPr>
                <w:rStyle w:val="normaltextrun"/>
                <w:rFonts w:ascii="Arial" w:eastAsia="Arial" w:hAnsi="Arial" w:cs="Arial"/>
                <w:i/>
                <w:iCs/>
                <w:color w:val="000000" w:themeColor="text1"/>
                <w:sz w:val="20"/>
                <w:szCs w:val="20"/>
                <w:highlight w:val="yellow"/>
              </w:rPr>
            </w:pPr>
            <w:r w:rsidRPr="0077753D">
              <w:rPr>
                <w:rStyle w:val="normaltextrun"/>
                <w:rFonts w:ascii="Arial" w:hAnsi="Arial"/>
                <w:i/>
                <w:color w:val="000000" w:themeColor="text1"/>
                <w:sz w:val="20"/>
              </w:rPr>
              <w:t>Aggiornato al 1° luglio 2023</w:t>
            </w:r>
          </w:p>
        </w:tc>
      </w:tr>
    </w:tbl>
    <w:p w14:paraId="21C7B177" w14:textId="77777777" w:rsidR="000E50AB" w:rsidRDefault="000E50AB" w:rsidP="007F055F">
      <w:pPr>
        <w:rPr>
          <w:rFonts w:ascii="Arial" w:eastAsia="MS Mincho" w:hAnsi="Arial" w:cs="Arial"/>
        </w:rPr>
      </w:pPr>
    </w:p>
    <w:p w14:paraId="36386D68" w14:textId="040152E2" w:rsidR="00E97409" w:rsidRDefault="00E97409" w:rsidP="007F055F">
      <w:pPr>
        <w:rPr>
          <w:rFonts w:ascii="Arial" w:eastAsia="MS Mincho" w:hAnsi="Arial" w:cs="Arial"/>
        </w:rPr>
      </w:pPr>
    </w:p>
    <w:sectPr w:rsidR="00E97409" w:rsidSect="007B1F96">
      <w:headerReference w:type="even" r:id="rId26"/>
      <w:footerReference w:type="default" r:id="rId27"/>
      <w:headerReference w:type="first" r:id="rId28"/>
      <w:footerReference w:type="first" r:id="rId29"/>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6A581" w14:textId="77777777" w:rsidR="00F80F7C" w:rsidRDefault="00F80F7C">
      <w:r>
        <w:separator/>
      </w:r>
    </w:p>
  </w:endnote>
  <w:endnote w:type="continuationSeparator" w:id="0">
    <w:p w14:paraId="2DB2CFEE" w14:textId="77777777" w:rsidR="00F80F7C" w:rsidRDefault="00F80F7C">
      <w:r>
        <w:continuationSeparator/>
      </w:r>
    </w:p>
  </w:endnote>
  <w:endnote w:type="continuationNotice" w:id="1">
    <w:p w14:paraId="044E593C" w14:textId="77777777" w:rsidR="00F80F7C" w:rsidRDefault="00F80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ABEFC" w14:textId="77777777" w:rsidR="00F80F7C" w:rsidRDefault="00F80F7C">
      <w:r>
        <w:separator/>
      </w:r>
    </w:p>
  </w:footnote>
  <w:footnote w:type="continuationSeparator" w:id="0">
    <w:p w14:paraId="7D0D8FC7" w14:textId="77777777" w:rsidR="00F80F7C" w:rsidRDefault="00F80F7C">
      <w:r>
        <w:continuationSeparator/>
      </w:r>
    </w:p>
  </w:footnote>
  <w:footnote w:type="continuationNotice" w:id="1">
    <w:p w14:paraId="36FE774D" w14:textId="77777777" w:rsidR="00F80F7C" w:rsidRDefault="00F80F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Picture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35F9"/>
    <w:rsid w:val="000044CD"/>
    <w:rsid w:val="0000581D"/>
    <w:rsid w:val="00006CEA"/>
    <w:rsid w:val="00010572"/>
    <w:rsid w:val="00011207"/>
    <w:rsid w:val="000112B2"/>
    <w:rsid w:val="00012655"/>
    <w:rsid w:val="00012B11"/>
    <w:rsid w:val="0001421B"/>
    <w:rsid w:val="000166B6"/>
    <w:rsid w:val="00016E00"/>
    <w:rsid w:val="00016FC8"/>
    <w:rsid w:val="00017821"/>
    <w:rsid w:val="00017E31"/>
    <w:rsid w:val="00017E85"/>
    <w:rsid w:val="00020E06"/>
    <w:rsid w:val="0002286A"/>
    <w:rsid w:val="00026E1E"/>
    <w:rsid w:val="000309EF"/>
    <w:rsid w:val="00036422"/>
    <w:rsid w:val="0003667E"/>
    <w:rsid w:val="000370A9"/>
    <w:rsid w:val="00040576"/>
    <w:rsid w:val="00042AC3"/>
    <w:rsid w:val="000437AA"/>
    <w:rsid w:val="000451AF"/>
    <w:rsid w:val="0004597E"/>
    <w:rsid w:val="00051145"/>
    <w:rsid w:val="000523F5"/>
    <w:rsid w:val="00052DC9"/>
    <w:rsid w:val="00052EA2"/>
    <w:rsid w:val="00053902"/>
    <w:rsid w:val="00055765"/>
    <w:rsid w:val="00055C68"/>
    <w:rsid w:val="00060899"/>
    <w:rsid w:val="000613B8"/>
    <w:rsid w:val="0006285E"/>
    <w:rsid w:val="00065BC4"/>
    <w:rsid w:val="00066609"/>
    <w:rsid w:val="00073F37"/>
    <w:rsid w:val="00074404"/>
    <w:rsid w:val="00080F3D"/>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8D0"/>
    <w:rsid w:val="000B20A0"/>
    <w:rsid w:val="000B4561"/>
    <w:rsid w:val="000B4596"/>
    <w:rsid w:val="000B4E64"/>
    <w:rsid w:val="000B5A8C"/>
    <w:rsid w:val="000B6492"/>
    <w:rsid w:val="000B66ED"/>
    <w:rsid w:val="000B67C1"/>
    <w:rsid w:val="000B699F"/>
    <w:rsid w:val="000B7020"/>
    <w:rsid w:val="000B7F62"/>
    <w:rsid w:val="000C017E"/>
    <w:rsid w:val="000C0F31"/>
    <w:rsid w:val="000C1FFE"/>
    <w:rsid w:val="000C2B0E"/>
    <w:rsid w:val="000C30B3"/>
    <w:rsid w:val="000C3CFE"/>
    <w:rsid w:val="000C5CAD"/>
    <w:rsid w:val="000C5F6D"/>
    <w:rsid w:val="000C6A55"/>
    <w:rsid w:val="000C7E20"/>
    <w:rsid w:val="000D46D9"/>
    <w:rsid w:val="000D72F4"/>
    <w:rsid w:val="000E50AB"/>
    <w:rsid w:val="000E55D1"/>
    <w:rsid w:val="000E7193"/>
    <w:rsid w:val="000E7CE9"/>
    <w:rsid w:val="000F0E30"/>
    <w:rsid w:val="000F28CC"/>
    <w:rsid w:val="000F5DF4"/>
    <w:rsid w:val="000F6B53"/>
    <w:rsid w:val="001010C2"/>
    <w:rsid w:val="00103B5B"/>
    <w:rsid w:val="00104800"/>
    <w:rsid w:val="00104A4A"/>
    <w:rsid w:val="001068CB"/>
    <w:rsid w:val="001071E4"/>
    <w:rsid w:val="00107DA3"/>
    <w:rsid w:val="00107F62"/>
    <w:rsid w:val="001107ED"/>
    <w:rsid w:val="001107FC"/>
    <w:rsid w:val="00110B06"/>
    <w:rsid w:val="001111CA"/>
    <w:rsid w:val="00113351"/>
    <w:rsid w:val="001139FF"/>
    <w:rsid w:val="001151BD"/>
    <w:rsid w:val="00115A7E"/>
    <w:rsid w:val="0011674D"/>
    <w:rsid w:val="00117493"/>
    <w:rsid w:val="001179A5"/>
    <w:rsid w:val="001179D7"/>
    <w:rsid w:val="00117EB1"/>
    <w:rsid w:val="00121545"/>
    <w:rsid w:val="00121A6C"/>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5258"/>
    <w:rsid w:val="00145AB7"/>
    <w:rsid w:val="00146AB6"/>
    <w:rsid w:val="001478B9"/>
    <w:rsid w:val="001508FB"/>
    <w:rsid w:val="001519DE"/>
    <w:rsid w:val="00152A87"/>
    <w:rsid w:val="00152E5A"/>
    <w:rsid w:val="00157457"/>
    <w:rsid w:val="00157F94"/>
    <w:rsid w:val="00160B40"/>
    <w:rsid w:val="0016260D"/>
    <w:rsid w:val="0016311F"/>
    <w:rsid w:val="001637F8"/>
    <w:rsid w:val="001649EA"/>
    <w:rsid w:val="00164B53"/>
    <w:rsid w:val="001677E1"/>
    <w:rsid w:val="00170270"/>
    <w:rsid w:val="00172C9B"/>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B46"/>
    <w:rsid w:val="00193FDA"/>
    <w:rsid w:val="001941AB"/>
    <w:rsid w:val="00194E7D"/>
    <w:rsid w:val="00197022"/>
    <w:rsid w:val="0019710B"/>
    <w:rsid w:val="001A01F1"/>
    <w:rsid w:val="001A2FC0"/>
    <w:rsid w:val="001A39ED"/>
    <w:rsid w:val="001A4FAF"/>
    <w:rsid w:val="001A5C55"/>
    <w:rsid w:val="001A77CF"/>
    <w:rsid w:val="001B1731"/>
    <w:rsid w:val="001B1E1C"/>
    <w:rsid w:val="001B2505"/>
    <w:rsid w:val="001B32DA"/>
    <w:rsid w:val="001B3CA3"/>
    <w:rsid w:val="001B3D7A"/>
    <w:rsid w:val="001B6E78"/>
    <w:rsid w:val="001C09AB"/>
    <w:rsid w:val="001C15F7"/>
    <w:rsid w:val="001C229C"/>
    <w:rsid w:val="001C3BB1"/>
    <w:rsid w:val="001C5F30"/>
    <w:rsid w:val="001C5F7B"/>
    <w:rsid w:val="001C66DA"/>
    <w:rsid w:val="001C675C"/>
    <w:rsid w:val="001C7EFF"/>
    <w:rsid w:val="001D0593"/>
    <w:rsid w:val="001D0E59"/>
    <w:rsid w:val="001D10F2"/>
    <w:rsid w:val="001D2289"/>
    <w:rsid w:val="001D2E65"/>
    <w:rsid w:val="001D355E"/>
    <w:rsid w:val="001D4650"/>
    <w:rsid w:val="001D79C0"/>
    <w:rsid w:val="001D7FFD"/>
    <w:rsid w:val="001E1559"/>
    <w:rsid w:val="001E1579"/>
    <w:rsid w:val="001E28A4"/>
    <w:rsid w:val="001E2DFB"/>
    <w:rsid w:val="001E332F"/>
    <w:rsid w:val="001E517E"/>
    <w:rsid w:val="001E6BDA"/>
    <w:rsid w:val="001E7090"/>
    <w:rsid w:val="001E7515"/>
    <w:rsid w:val="001F1669"/>
    <w:rsid w:val="001F1EA5"/>
    <w:rsid w:val="001F4D4A"/>
    <w:rsid w:val="001F5E00"/>
    <w:rsid w:val="002005EB"/>
    <w:rsid w:val="0020173D"/>
    <w:rsid w:val="00201C50"/>
    <w:rsid w:val="00202741"/>
    <w:rsid w:val="00205155"/>
    <w:rsid w:val="0020598D"/>
    <w:rsid w:val="00206DD2"/>
    <w:rsid w:val="002113D9"/>
    <w:rsid w:val="00212CBE"/>
    <w:rsid w:val="00213A92"/>
    <w:rsid w:val="002141A1"/>
    <w:rsid w:val="0021420C"/>
    <w:rsid w:val="0022009C"/>
    <w:rsid w:val="00220F4A"/>
    <w:rsid w:val="00225C92"/>
    <w:rsid w:val="002260E5"/>
    <w:rsid w:val="0022756E"/>
    <w:rsid w:val="00231C41"/>
    <w:rsid w:val="00231E4B"/>
    <w:rsid w:val="00232F95"/>
    <w:rsid w:val="00234382"/>
    <w:rsid w:val="00234775"/>
    <w:rsid w:val="00237C93"/>
    <w:rsid w:val="0024135E"/>
    <w:rsid w:val="00242008"/>
    <w:rsid w:val="00244C32"/>
    <w:rsid w:val="00246C06"/>
    <w:rsid w:val="002478A6"/>
    <w:rsid w:val="002532B4"/>
    <w:rsid w:val="0025339D"/>
    <w:rsid w:val="002547FF"/>
    <w:rsid w:val="00254FAC"/>
    <w:rsid w:val="00257BF6"/>
    <w:rsid w:val="002605A0"/>
    <w:rsid w:val="00264BAE"/>
    <w:rsid w:val="002745FF"/>
    <w:rsid w:val="00275AB5"/>
    <w:rsid w:val="00276927"/>
    <w:rsid w:val="0028097F"/>
    <w:rsid w:val="00280D09"/>
    <w:rsid w:val="00280D28"/>
    <w:rsid w:val="00280EF7"/>
    <w:rsid w:val="00281E64"/>
    <w:rsid w:val="002838EF"/>
    <w:rsid w:val="00287376"/>
    <w:rsid w:val="00287656"/>
    <w:rsid w:val="002904B5"/>
    <w:rsid w:val="002906FC"/>
    <w:rsid w:val="002925BB"/>
    <w:rsid w:val="00293365"/>
    <w:rsid w:val="00293383"/>
    <w:rsid w:val="002A1402"/>
    <w:rsid w:val="002A168D"/>
    <w:rsid w:val="002A1EA9"/>
    <w:rsid w:val="002A4546"/>
    <w:rsid w:val="002A69DF"/>
    <w:rsid w:val="002B0570"/>
    <w:rsid w:val="002B0B2A"/>
    <w:rsid w:val="002B19FC"/>
    <w:rsid w:val="002B33D5"/>
    <w:rsid w:val="002B3B7C"/>
    <w:rsid w:val="002B3D4C"/>
    <w:rsid w:val="002B3F9C"/>
    <w:rsid w:val="002B687E"/>
    <w:rsid w:val="002C09D3"/>
    <w:rsid w:val="002C10C6"/>
    <w:rsid w:val="002C24EC"/>
    <w:rsid w:val="002C4E43"/>
    <w:rsid w:val="002C5FFC"/>
    <w:rsid w:val="002C7733"/>
    <w:rsid w:val="002D1E3B"/>
    <w:rsid w:val="002D2BF6"/>
    <w:rsid w:val="002D42D4"/>
    <w:rsid w:val="002E099C"/>
    <w:rsid w:val="002E21E8"/>
    <w:rsid w:val="002E67C2"/>
    <w:rsid w:val="002F0794"/>
    <w:rsid w:val="002F1835"/>
    <w:rsid w:val="002F1F15"/>
    <w:rsid w:val="002F380B"/>
    <w:rsid w:val="002F7EB6"/>
    <w:rsid w:val="00300AFF"/>
    <w:rsid w:val="003066B0"/>
    <w:rsid w:val="00310523"/>
    <w:rsid w:val="00310F09"/>
    <w:rsid w:val="00311051"/>
    <w:rsid w:val="003136F6"/>
    <w:rsid w:val="00314A51"/>
    <w:rsid w:val="003157E2"/>
    <w:rsid w:val="00316951"/>
    <w:rsid w:val="003169F0"/>
    <w:rsid w:val="00322938"/>
    <w:rsid w:val="00322CB2"/>
    <w:rsid w:val="00323133"/>
    <w:rsid w:val="00323AEA"/>
    <w:rsid w:val="00326EE6"/>
    <w:rsid w:val="00330812"/>
    <w:rsid w:val="003318FD"/>
    <w:rsid w:val="00334EE7"/>
    <w:rsid w:val="00337B91"/>
    <w:rsid w:val="003416AF"/>
    <w:rsid w:val="00342E1E"/>
    <w:rsid w:val="00343217"/>
    <w:rsid w:val="00343415"/>
    <w:rsid w:val="00343D80"/>
    <w:rsid w:val="00345522"/>
    <w:rsid w:val="0035106C"/>
    <w:rsid w:val="00351C1B"/>
    <w:rsid w:val="00352D77"/>
    <w:rsid w:val="00353F94"/>
    <w:rsid w:val="0035531F"/>
    <w:rsid w:val="00356D9B"/>
    <w:rsid w:val="00357DD1"/>
    <w:rsid w:val="0036068C"/>
    <w:rsid w:val="0036427D"/>
    <w:rsid w:val="0036527D"/>
    <w:rsid w:val="00366028"/>
    <w:rsid w:val="00366356"/>
    <w:rsid w:val="00367A0B"/>
    <w:rsid w:val="00367B43"/>
    <w:rsid w:val="00370874"/>
    <w:rsid w:val="003748AB"/>
    <w:rsid w:val="0037501D"/>
    <w:rsid w:val="00376B61"/>
    <w:rsid w:val="00381295"/>
    <w:rsid w:val="0038340B"/>
    <w:rsid w:val="00383F84"/>
    <w:rsid w:val="00383FC7"/>
    <w:rsid w:val="003857B8"/>
    <w:rsid w:val="00386C5A"/>
    <w:rsid w:val="00387A3A"/>
    <w:rsid w:val="00387AF1"/>
    <w:rsid w:val="00390CFB"/>
    <w:rsid w:val="003921B2"/>
    <w:rsid w:val="0039507C"/>
    <w:rsid w:val="003952D8"/>
    <w:rsid w:val="00395718"/>
    <w:rsid w:val="00396B10"/>
    <w:rsid w:val="00396F1D"/>
    <w:rsid w:val="003A1E8B"/>
    <w:rsid w:val="003A4FAE"/>
    <w:rsid w:val="003A75D7"/>
    <w:rsid w:val="003B0431"/>
    <w:rsid w:val="003B0F70"/>
    <w:rsid w:val="003B246A"/>
    <w:rsid w:val="003B24EB"/>
    <w:rsid w:val="003B4001"/>
    <w:rsid w:val="003B449B"/>
    <w:rsid w:val="003B61BB"/>
    <w:rsid w:val="003B65FB"/>
    <w:rsid w:val="003C0A7A"/>
    <w:rsid w:val="003C109E"/>
    <w:rsid w:val="003C1337"/>
    <w:rsid w:val="003C2556"/>
    <w:rsid w:val="003C2A5C"/>
    <w:rsid w:val="003C3835"/>
    <w:rsid w:val="003C5B4C"/>
    <w:rsid w:val="003C5BCC"/>
    <w:rsid w:val="003C6F13"/>
    <w:rsid w:val="003D15CE"/>
    <w:rsid w:val="003D1715"/>
    <w:rsid w:val="003D2C49"/>
    <w:rsid w:val="003D3D37"/>
    <w:rsid w:val="003D3DB4"/>
    <w:rsid w:val="003D6314"/>
    <w:rsid w:val="003D642D"/>
    <w:rsid w:val="003D64E4"/>
    <w:rsid w:val="003D6F7B"/>
    <w:rsid w:val="003D7287"/>
    <w:rsid w:val="003E006B"/>
    <w:rsid w:val="003E1DA7"/>
    <w:rsid w:val="003E2779"/>
    <w:rsid w:val="003E32DA"/>
    <w:rsid w:val="003E3773"/>
    <w:rsid w:val="003E5CAC"/>
    <w:rsid w:val="003E5E07"/>
    <w:rsid w:val="003E748F"/>
    <w:rsid w:val="003E75ED"/>
    <w:rsid w:val="003E7803"/>
    <w:rsid w:val="003F0B39"/>
    <w:rsid w:val="003F1C25"/>
    <w:rsid w:val="003F1E6A"/>
    <w:rsid w:val="003F37FA"/>
    <w:rsid w:val="003F465A"/>
    <w:rsid w:val="003F5083"/>
    <w:rsid w:val="0040022C"/>
    <w:rsid w:val="00403898"/>
    <w:rsid w:val="00404273"/>
    <w:rsid w:val="00405AC6"/>
    <w:rsid w:val="00406734"/>
    <w:rsid w:val="0041093B"/>
    <w:rsid w:val="00412CF1"/>
    <w:rsid w:val="00413400"/>
    <w:rsid w:val="004140C8"/>
    <w:rsid w:val="00414659"/>
    <w:rsid w:val="004147F2"/>
    <w:rsid w:val="0041498E"/>
    <w:rsid w:val="00416D5A"/>
    <w:rsid w:val="004170D1"/>
    <w:rsid w:val="004170FB"/>
    <w:rsid w:val="004203B6"/>
    <w:rsid w:val="004210D4"/>
    <w:rsid w:val="00421B40"/>
    <w:rsid w:val="00422405"/>
    <w:rsid w:val="0042683D"/>
    <w:rsid w:val="00426B1D"/>
    <w:rsid w:val="00426F23"/>
    <w:rsid w:val="00431490"/>
    <w:rsid w:val="004316BD"/>
    <w:rsid w:val="00432B8B"/>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725A"/>
    <w:rsid w:val="00450623"/>
    <w:rsid w:val="00450632"/>
    <w:rsid w:val="004517E9"/>
    <w:rsid w:val="00454F43"/>
    <w:rsid w:val="00455CDB"/>
    <w:rsid w:val="00455D71"/>
    <w:rsid w:val="004611F3"/>
    <w:rsid w:val="004620C8"/>
    <w:rsid w:val="00466BB8"/>
    <w:rsid w:val="0046700D"/>
    <w:rsid w:val="004670B4"/>
    <w:rsid w:val="0046736C"/>
    <w:rsid w:val="004678B1"/>
    <w:rsid w:val="00467E7A"/>
    <w:rsid w:val="004701F6"/>
    <w:rsid w:val="00472730"/>
    <w:rsid w:val="00473783"/>
    <w:rsid w:val="00474C93"/>
    <w:rsid w:val="00474EA1"/>
    <w:rsid w:val="0047678B"/>
    <w:rsid w:val="00481D61"/>
    <w:rsid w:val="00482ED8"/>
    <w:rsid w:val="004839BB"/>
    <w:rsid w:val="00485467"/>
    <w:rsid w:val="00487155"/>
    <w:rsid w:val="00487489"/>
    <w:rsid w:val="00491060"/>
    <w:rsid w:val="00492D68"/>
    <w:rsid w:val="00494EB0"/>
    <w:rsid w:val="00495998"/>
    <w:rsid w:val="00496525"/>
    <w:rsid w:val="00497155"/>
    <w:rsid w:val="004A0ED7"/>
    <w:rsid w:val="004A1826"/>
    <w:rsid w:val="004A1EE4"/>
    <w:rsid w:val="004A208E"/>
    <w:rsid w:val="004A2780"/>
    <w:rsid w:val="004A2E35"/>
    <w:rsid w:val="004A3AA1"/>
    <w:rsid w:val="004A417E"/>
    <w:rsid w:val="004A5845"/>
    <w:rsid w:val="004A715D"/>
    <w:rsid w:val="004B1543"/>
    <w:rsid w:val="004B1E77"/>
    <w:rsid w:val="004B1E99"/>
    <w:rsid w:val="004B24AE"/>
    <w:rsid w:val="004B3189"/>
    <w:rsid w:val="004B45E7"/>
    <w:rsid w:val="004B5108"/>
    <w:rsid w:val="004B78C8"/>
    <w:rsid w:val="004C0EC2"/>
    <w:rsid w:val="004C138E"/>
    <w:rsid w:val="004C1FAF"/>
    <w:rsid w:val="004C5EA9"/>
    <w:rsid w:val="004C6AA5"/>
    <w:rsid w:val="004C6E4C"/>
    <w:rsid w:val="004D2049"/>
    <w:rsid w:val="004D2C75"/>
    <w:rsid w:val="004D3DF9"/>
    <w:rsid w:val="004D7599"/>
    <w:rsid w:val="004D7A21"/>
    <w:rsid w:val="004E14FA"/>
    <w:rsid w:val="004E318C"/>
    <w:rsid w:val="004E3CBD"/>
    <w:rsid w:val="004E449C"/>
    <w:rsid w:val="004E4A86"/>
    <w:rsid w:val="004E4ED9"/>
    <w:rsid w:val="004E5C9E"/>
    <w:rsid w:val="004F1A88"/>
    <w:rsid w:val="004F25AE"/>
    <w:rsid w:val="004F26B7"/>
    <w:rsid w:val="004F2AAD"/>
    <w:rsid w:val="004F3AAA"/>
    <w:rsid w:val="004F4D5B"/>
    <w:rsid w:val="004F58B1"/>
    <w:rsid w:val="004F6DD3"/>
    <w:rsid w:val="004F6FC9"/>
    <w:rsid w:val="004F77EA"/>
    <w:rsid w:val="004F799F"/>
    <w:rsid w:val="0050252C"/>
    <w:rsid w:val="0050300E"/>
    <w:rsid w:val="00504B0F"/>
    <w:rsid w:val="00505147"/>
    <w:rsid w:val="005061AC"/>
    <w:rsid w:val="00506C35"/>
    <w:rsid w:val="0050A906"/>
    <w:rsid w:val="005118B8"/>
    <w:rsid w:val="00512713"/>
    <w:rsid w:val="00513735"/>
    <w:rsid w:val="005165A2"/>
    <w:rsid w:val="00516A30"/>
    <w:rsid w:val="00517E54"/>
    <w:rsid w:val="00520643"/>
    <w:rsid w:val="00520D7E"/>
    <w:rsid w:val="00522485"/>
    <w:rsid w:val="005235A3"/>
    <w:rsid w:val="005235F7"/>
    <w:rsid w:val="00524ACC"/>
    <w:rsid w:val="00525593"/>
    <w:rsid w:val="0052593A"/>
    <w:rsid w:val="00526A01"/>
    <w:rsid w:val="00526B79"/>
    <w:rsid w:val="0053162A"/>
    <w:rsid w:val="00532971"/>
    <w:rsid w:val="00532D03"/>
    <w:rsid w:val="00536CEC"/>
    <w:rsid w:val="00536F34"/>
    <w:rsid w:val="00540FB6"/>
    <w:rsid w:val="00542386"/>
    <w:rsid w:val="00545E24"/>
    <w:rsid w:val="00547E15"/>
    <w:rsid w:val="005543AB"/>
    <w:rsid w:val="00555371"/>
    <w:rsid w:val="005571A0"/>
    <w:rsid w:val="00557938"/>
    <w:rsid w:val="005605E1"/>
    <w:rsid w:val="00560BEA"/>
    <w:rsid w:val="0056107D"/>
    <w:rsid w:val="0056278E"/>
    <w:rsid w:val="0056337C"/>
    <w:rsid w:val="00564A42"/>
    <w:rsid w:val="00565B6E"/>
    <w:rsid w:val="005667F3"/>
    <w:rsid w:val="00573062"/>
    <w:rsid w:val="00573437"/>
    <w:rsid w:val="0057673C"/>
    <w:rsid w:val="00576DD2"/>
    <w:rsid w:val="005770AA"/>
    <w:rsid w:val="00581D96"/>
    <w:rsid w:val="00582A57"/>
    <w:rsid w:val="005832FB"/>
    <w:rsid w:val="005834F6"/>
    <w:rsid w:val="00583BA7"/>
    <w:rsid w:val="00587491"/>
    <w:rsid w:val="00587DD4"/>
    <w:rsid w:val="00591759"/>
    <w:rsid w:val="005925C7"/>
    <w:rsid w:val="00593F30"/>
    <w:rsid w:val="00594D2A"/>
    <w:rsid w:val="00595740"/>
    <w:rsid w:val="005A23F7"/>
    <w:rsid w:val="005A5A28"/>
    <w:rsid w:val="005A5E3E"/>
    <w:rsid w:val="005B1875"/>
    <w:rsid w:val="005B1F17"/>
    <w:rsid w:val="005B1FB2"/>
    <w:rsid w:val="005B3837"/>
    <w:rsid w:val="005B4AD9"/>
    <w:rsid w:val="005B56B0"/>
    <w:rsid w:val="005C106A"/>
    <w:rsid w:val="005C156F"/>
    <w:rsid w:val="005C2A7F"/>
    <w:rsid w:val="005C4712"/>
    <w:rsid w:val="005C5A71"/>
    <w:rsid w:val="005C651F"/>
    <w:rsid w:val="005C6BFC"/>
    <w:rsid w:val="005D0411"/>
    <w:rsid w:val="005D115B"/>
    <w:rsid w:val="005D19D9"/>
    <w:rsid w:val="005D1D9E"/>
    <w:rsid w:val="005D22EB"/>
    <w:rsid w:val="005D5CD0"/>
    <w:rsid w:val="005D6D45"/>
    <w:rsid w:val="005E1AD3"/>
    <w:rsid w:val="005E2DD8"/>
    <w:rsid w:val="005E2F61"/>
    <w:rsid w:val="005E4B7C"/>
    <w:rsid w:val="005E6192"/>
    <w:rsid w:val="005E6AE1"/>
    <w:rsid w:val="005E7676"/>
    <w:rsid w:val="005E7D71"/>
    <w:rsid w:val="005F0595"/>
    <w:rsid w:val="005F2B9E"/>
    <w:rsid w:val="005F4467"/>
    <w:rsid w:val="005F4714"/>
    <w:rsid w:val="005F5312"/>
    <w:rsid w:val="005F7E4A"/>
    <w:rsid w:val="006053C7"/>
    <w:rsid w:val="00606449"/>
    <w:rsid w:val="00607850"/>
    <w:rsid w:val="00610EB9"/>
    <w:rsid w:val="00611371"/>
    <w:rsid w:val="00613C78"/>
    <w:rsid w:val="00614029"/>
    <w:rsid w:val="006140EC"/>
    <w:rsid w:val="00614E04"/>
    <w:rsid w:val="0061531C"/>
    <w:rsid w:val="006202E3"/>
    <w:rsid w:val="0062152F"/>
    <w:rsid w:val="00630A68"/>
    <w:rsid w:val="00631026"/>
    <w:rsid w:val="0063125F"/>
    <w:rsid w:val="00632458"/>
    <w:rsid w:val="00633540"/>
    <w:rsid w:val="00634134"/>
    <w:rsid w:val="00634F49"/>
    <w:rsid w:val="00635062"/>
    <w:rsid w:val="00636124"/>
    <w:rsid w:val="006407C1"/>
    <w:rsid w:val="006415A0"/>
    <w:rsid w:val="006462AB"/>
    <w:rsid w:val="00646BEF"/>
    <w:rsid w:val="00647DD7"/>
    <w:rsid w:val="0065309C"/>
    <w:rsid w:val="00656664"/>
    <w:rsid w:val="00660BD1"/>
    <w:rsid w:val="0066169A"/>
    <w:rsid w:val="00661D03"/>
    <w:rsid w:val="006625FA"/>
    <w:rsid w:val="00664094"/>
    <w:rsid w:val="00664C7D"/>
    <w:rsid w:val="00665266"/>
    <w:rsid w:val="006672FA"/>
    <w:rsid w:val="006705E2"/>
    <w:rsid w:val="006711B4"/>
    <w:rsid w:val="006726F7"/>
    <w:rsid w:val="006759CE"/>
    <w:rsid w:val="00680520"/>
    <w:rsid w:val="00680532"/>
    <w:rsid w:val="0068108E"/>
    <w:rsid w:val="006810F7"/>
    <w:rsid w:val="006832EE"/>
    <w:rsid w:val="00683328"/>
    <w:rsid w:val="006833A1"/>
    <w:rsid w:val="006833B2"/>
    <w:rsid w:val="00686B0F"/>
    <w:rsid w:val="00686D76"/>
    <w:rsid w:val="00687672"/>
    <w:rsid w:val="006876BF"/>
    <w:rsid w:val="0068780E"/>
    <w:rsid w:val="00687CCB"/>
    <w:rsid w:val="00690C86"/>
    <w:rsid w:val="00691C81"/>
    <w:rsid w:val="00692D88"/>
    <w:rsid w:val="00692E67"/>
    <w:rsid w:val="00693F05"/>
    <w:rsid w:val="006946CE"/>
    <w:rsid w:val="00694E34"/>
    <w:rsid w:val="00695DDA"/>
    <w:rsid w:val="0069739E"/>
    <w:rsid w:val="006A20B3"/>
    <w:rsid w:val="006A26F5"/>
    <w:rsid w:val="006A2B5B"/>
    <w:rsid w:val="006A4EFB"/>
    <w:rsid w:val="006A6013"/>
    <w:rsid w:val="006A7DC8"/>
    <w:rsid w:val="006B113C"/>
    <w:rsid w:val="006B1FCC"/>
    <w:rsid w:val="006B2524"/>
    <w:rsid w:val="006B6EE9"/>
    <w:rsid w:val="006B7285"/>
    <w:rsid w:val="006B7876"/>
    <w:rsid w:val="006B86E7"/>
    <w:rsid w:val="006C03E6"/>
    <w:rsid w:val="006C2986"/>
    <w:rsid w:val="006C3E0A"/>
    <w:rsid w:val="006C57B2"/>
    <w:rsid w:val="006C73CA"/>
    <w:rsid w:val="006D1481"/>
    <w:rsid w:val="006D1AA0"/>
    <w:rsid w:val="006D3174"/>
    <w:rsid w:val="006D5611"/>
    <w:rsid w:val="006D5F47"/>
    <w:rsid w:val="006D74B4"/>
    <w:rsid w:val="006E003C"/>
    <w:rsid w:val="006E01E6"/>
    <w:rsid w:val="006E5204"/>
    <w:rsid w:val="006E6D4E"/>
    <w:rsid w:val="006E70A7"/>
    <w:rsid w:val="006F4D8C"/>
    <w:rsid w:val="006F4E44"/>
    <w:rsid w:val="006F52C2"/>
    <w:rsid w:val="006F69D0"/>
    <w:rsid w:val="006F7074"/>
    <w:rsid w:val="007016A2"/>
    <w:rsid w:val="00701C26"/>
    <w:rsid w:val="007021A0"/>
    <w:rsid w:val="00702C84"/>
    <w:rsid w:val="0070317B"/>
    <w:rsid w:val="00703BED"/>
    <w:rsid w:val="007047C1"/>
    <w:rsid w:val="007058C6"/>
    <w:rsid w:val="00706B3E"/>
    <w:rsid w:val="00710423"/>
    <w:rsid w:val="00710D2E"/>
    <w:rsid w:val="0071179E"/>
    <w:rsid w:val="00713191"/>
    <w:rsid w:val="00713C24"/>
    <w:rsid w:val="00716D19"/>
    <w:rsid w:val="00717625"/>
    <w:rsid w:val="00717F04"/>
    <w:rsid w:val="00720EEB"/>
    <w:rsid w:val="007212D6"/>
    <w:rsid w:val="007212FE"/>
    <w:rsid w:val="007218ED"/>
    <w:rsid w:val="0072266A"/>
    <w:rsid w:val="0072444C"/>
    <w:rsid w:val="0072593E"/>
    <w:rsid w:val="00726E52"/>
    <w:rsid w:val="00732CB2"/>
    <w:rsid w:val="00733FD1"/>
    <w:rsid w:val="007342AE"/>
    <w:rsid w:val="00735113"/>
    <w:rsid w:val="00736EE1"/>
    <w:rsid w:val="0073734A"/>
    <w:rsid w:val="00740F82"/>
    <w:rsid w:val="0074142B"/>
    <w:rsid w:val="00742F8C"/>
    <w:rsid w:val="007438F9"/>
    <w:rsid w:val="007456AA"/>
    <w:rsid w:val="0074648A"/>
    <w:rsid w:val="00746885"/>
    <w:rsid w:val="00747B38"/>
    <w:rsid w:val="0075177E"/>
    <w:rsid w:val="00751C62"/>
    <w:rsid w:val="00752F46"/>
    <w:rsid w:val="0075355F"/>
    <w:rsid w:val="00753D95"/>
    <w:rsid w:val="00754FE8"/>
    <w:rsid w:val="00757D1F"/>
    <w:rsid w:val="007609AD"/>
    <w:rsid w:val="00761DF1"/>
    <w:rsid w:val="00762EE1"/>
    <w:rsid w:val="0076519F"/>
    <w:rsid w:val="007657A3"/>
    <w:rsid w:val="00767705"/>
    <w:rsid w:val="0077039C"/>
    <w:rsid w:val="00771461"/>
    <w:rsid w:val="0077184B"/>
    <w:rsid w:val="00772455"/>
    <w:rsid w:val="00775BEE"/>
    <w:rsid w:val="00776F1A"/>
    <w:rsid w:val="0077753D"/>
    <w:rsid w:val="00780382"/>
    <w:rsid w:val="00783276"/>
    <w:rsid w:val="007849E2"/>
    <w:rsid w:val="00785D7A"/>
    <w:rsid w:val="00785F46"/>
    <w:rsid w:val="00786011"/>
    <w:rsid w:val="007865C1"/>
    <w:rsid w:val="00786901"/>
    <w:rsid w:val="00792167"/>
    <w:rsid w:val="007929A4"/>
    <w:rsid w:val="007948E5"/>
    <w:rsid w:val="007950B2"/>
    <w:rsid w:val="00795D17"/>
    <w:rsid w:val="00796EC3"/>
    <w:rsid w:val="007A0343"/>
    <w:rsid w:val="007A09B1"/>
    <w:rsid w:val="007A1C17"/>
    <w:rsid w:val="007A20E4"/>
    <w:rsid w:val="007A2835"/>
    <w:rsid w:val="007A3B47"/>
    <w:rsid w:val="007B0045"/>
    <w:rsid w:val="007B1D3E"/>
    <w:rsid w:val="007B1F96"/>
    <w:rsid w:val="007B3520"/>
    <w:rsid w:val="007B3931"/>
    <w:rsid w:val="007B3A62"/>
    <w:rsid w:val="007B6484"/>
    <w:rsid w:val="007B7051"/>
    <w:rsid w:val="007B70B2"/>
    <w:rsid w:val="007B77A0"/>
    <w:rsid w:val="007B7F5C"/>
    <w:rsid w:val="007C0D12"/>
    <w:rsid w:val="007C1124"/>
    <w:rsid w:val="007C29F9"/>
    <w:rsid w:val="007C32E4"/>
    <w:rsid w:val="007C6319"/>
    <w:rsid w:val="007C7292"/>
    <w:rsid w:val="007C74C6"/>
    <w:rsid w:val="007D2DE3"/>
    <w:rsid w:val="007D4156"/>
    <w:rsid w:val="007D4B11"/>
    <w:rsid w:val="007D7691"/>
    <w:rsid w:val="007D7BCC"/>
    <w:rsid w:val="007D7E83"/>
    <w:rsid w:val="007E0018"/>
    <w:rsid w:val="007E008C"/>
    <w:rsid w:val="007E2A03"/>
    <w:rsid w:val="007E2C89"/>
    <w:rsid w:val="007E3822"/>
    <w:rsid w:val="007E43B6"/>
    <w:rsid w:val="007E60F1"/>
    <w:rsid w:val="007E676D"/>
    <w:rsid w:val="007F055F"/>
    <w:rsid w:val="007F104E"/>
    <w:rsid w:val="007F18CF"/>
    <w:rsid w:val="007F318B"/>
    <w:rsid w:val="007F4B75"/>
    <w:rsid w:val="007F61A6"/>
    <w:rsid w:val="007F7332"/>
    <w:rsid w:val="007F73CB"/>
    <w:rsid w:val="00800D4F"/>
    <w:rsid w:val="00803171"/>
    <w:rsid w:val="0080392E"/>
    <w:rsid w:val="008044D4"/>
    <w:rsid w:val="0080571B"/>
    <w:rsid w:val="008115E3"/>
    <w:rsid w:val="008130BC"/>
    <w:rsid w:val="00815CE0"/>
    <w:rsid w:val="0081727B"/>
    <w:rsid w:val="0081773A"/>
    <w:rsid w:val="00820D76"/>
    <w:rsid w:val="008224E4"/>
    <w:rsid w:val="00822603"/>
    <w:rsid w:val="00823AC8"/>
    <w:rsid w:val="00823E21"/>
    <w:rsid w:val="0082923D"/>
    <w:rsid w:val="00830ECD"/>
    <w:rsid w:val="0083204D"/>
    <w:rsid w:val="00832AD3"/>
    <w:rsid w:val="0083309F"/>
    <w:rsid w:val="008331B4"/>
    <w:rsid w:val="00834D33"/>
    <w:rsid w:val="0083708D"/>
    <w:rsid w:val="0084179E"/>
    <w:rsid w:val="00844786"/>
    <w:rsid w:val="0084CE9A"/>
    <w:rsid w:val="0085352B"/>
    <w:rsid w:val="008541EB"/>
    <w:rsid w:val="0085575B"/>
    <w:rsid w:val="008565D1"/>
    <w:rsid w:val="0086091A"/>
    <w:rsid w:val="00860D00"/>
    <w:rsid w:val="00863FC7"/>
    <w:rsid w:val="0086609D"/>
    <w:rsid w:val="008667EC"/>
    <w:rsid w:val="00866FD6"/>
    <w:rsid w:val="008673DA"/>
    <w:rsid w:val="00867FEF"/>
    <w:rsid w:val="00870FF2"/>
    <w:rsid w:val="008713B0"/>
    <w:rsid w:val="0087344B"/>
    <w:rsid w:val="00873AA4"/>
    <w:rsid w:val="008756A3"/>
    <w:rsid w:val="008815F8"/>
    <w:rsid w:val="00881602"/>
    <w:rsid w:val="008843AF"/>
    <w:rsid w:val="008847B0"/>
    <w:rsid w:val="00884A57"/>
    <w:rsid w:val="00885C1D"/>
    <w:rsid w:val="00887CA1"/>
    <w:rsid w:val="008920CC"/>
    <w:rsid w:val="0089219A"/>
    <w:rsid w:val="008946ED"/>
    <w:rsid w:val="00895E2D"/>
    <w:rsid w:val="008A1700"/>
    <w:rsid w:val="008A1DF3"/>
    <w:rsid w:val="008A2FEE"/>
    <w:rsid w:val="008A3A8C"/>
    <w:rsid w:val="008A568F"/>
    <w:rsid w:val="008A755C"/>
    <w:rsid w:val="008B113D"/>
    <w:rsid w:val="008B2094"/>
    <w:rsid w:val="008B4AC0"/>
    <w:rsid w:val="008B64B4"/>
    <w:rsid w:val="008B6DCF"/>
    <w:rsid w:val="008B7103"/>
    <w:rsid w:val="008C188B"/>
    <w:rsid w:val="008C19AE"/>
    <w:rsid w:val="008C2765"/>
    <w:rsid w:val="008C359A"/>
    <w:rsid w:val="008C38BE"/>
    <w:rsid w:val="008C3FA9"/>
    <w:rsid w:val="008C5CA0"/>
    <w:rsid w:val="008C768F"/>
    <w:rsid w:val="008E0C7E"/>
    <w:rsid w:val="008E4462"/>
    <w:rsid w:val="008E44C0"/>
    <w:rsid w:val="008E53AF"/>
    <w:rsid w:val="008E7B24"/>
    <w:rsid w:val="008F0DA4"/>
    <w:rsid w:val="008F10A9"/>
    <w:rsid w:val="008F216B"/>
    <w:rsid w:val="008F247B"/>
    <w:rsid w:val="008F3C05"/>
    <w:rsid w:val="008F5B3B"/>
    <w:rsid w:val="00900099"/>
    <w:rsid w:val="00900592"/>
    <w:rsid w:val="0090408B"/>
    <w:rsid w:val="009049C7"/>
    <w:rsid w:val="00904A73"/>
    <w:rsid w:val="009059A6"/>
    <w:rsid w:val="00906E6B"/>
    <w:rsid w:val="009078D9"/>
    <w:rsid w:val="0091038B"/>
    <w:rsid w:val="00910E84"/>
    <w:rsid w:val="0091158C"/>
    <w:rsid w:val="00911D49"/>
    <w:rsid w:val="0091215C"/>
    <w:rsid w:val="009149BB"/>
    <w:rsid w:val="00922185"/>
    <w:rsid w:val="00923D47"/>
    <w:rsid w:val="00925249"/>
    <w:rsid w:val="009252F7"/>
    <w:rsid w:val="00925800"/>
    <w:rsid w:val="00925D40"/>
    <w:rsid w:val="009270DE"/>
    <w:rsid w:val="009305E1"/>
    <w:rsid w:val="00933217"/>
    <w:rsid w:val="009344E2"/>
    <w:rsid w:val="00941BDA"/>
    <w:rsid w:val="009449A6"/>
    <w:rsid w:val="009450CA"/>
    <w:rsid w:val="0094594B"/>
    <w:rsid w:val="00945CDB"/>
    <w:rsid w:val="0094783F"/>
    <w:rsid w:val="00947EBA"/>
    <w:rsid w:val="00950258"/>
    <w:rsid w:val="00950EE4"/>
    <w:rsid w:val="00950F66"/>
    <w:rsid w:val="009516CC"/>
    <w:rsid w:val="00951A39"/>
    <w:rsid w:val="00952A76"/>
    <w:rsid w:val="00955285"/>
    <w:rsid w:val="009653AC"/>
    <w:rsid w:val="0096582E"/>
    <w:rsid w:val="00965CC5"/>
    <w:rsid w:val="00966941"/>
    <w:rsid w:val="00966B4D"/>
    <w:rsid w:val="009719EF"/>
    <w:rsid w:val="009739AC"/>
    <w:rsid w:val="00973B97"/>
    <w:rsid w:val="0097426F"/>
    <w:rsid w:val="00977158"/>
    <w:rsid w:val="009776AD"/>
    <w:rsid w:val="0097771A"/>
    <w:rsid w:val="009807A7"/>
    <w:rsid w:val="0098102B"/>
    <w:rsid w:val="00983872"/>
    <w:rsid w:val="009845D1"/>
    <w:rsid w:val="00984AD2"/>
    <w:rsid w:val="009872C7"/>
    <w:rsid w:val="009875C0"/>
    <w:rsid w:val="00990419"/>
    <w:rsid w:val="009915BE"/>
    <w:rsid w:val="00991B01"/>
    <w:rsid w:val="00992AA0"/>
    <w:rsid w:val="00992F54"/>
    <w:rsid w:val="00995605"/>
    <w:rsid w:val="00997022"/>
    <w:rsid w:val="00997BD9"/>
    <w:rsid w:val="009A01F9"/>
    <w:rsid w:val="009A2187"/>
    <w:rsid w:val="009A4173"/>
    <w:rsid w:val="009A5E1B"/>
    <w:rsid w:val="009A79EC"/>
    <w:rsid w:val="009B1D6A"/>
    <w:rsid w:val="009B3A39"/>
    <w:rsid w:val="009B3EFC"/>
    <w:rsid w:val="009B409F"/>
    <w:rsid w:val="009B5CF8"/>
    <w:rsid w:val="009C1CD2"/>
    <w:rsid w:val="009C52EF"/>
    <w:rsid w:val="009C5A14"/>
    <w:rsid w:val="009C6AD0"/>
    <w:rsid w:val="009C71CB"/>
    <w:rsid w:val="009C7E49"/>
    <w:rsid w:val="009D142E"/>
    <w:rsid w:val="009D2E0A"/>
    <w:rsid w:val="009D3AEF"/>
    <w:rsid w:val="009D5826"/>
    <w:rsid w:val="009D6FD0"/>
    <w:rsid w:val="009D77BA"/>
    <w:rsid w:val="009E0B97"/>
    <w:rsid w:val="009E0F63"/>
    <w:rsid w:val="009E18C0"/>
    <w:rsid w:val="009E18DB"/>
    <w:rsid w:val="009E261F"/>
    <w:rsid w:val="009E27AD"/>
    <w:rsid w:val="009E298B"/>
    <w:rsid w:val="009E33F3"/>
    <w:rsid w:val="009E34BE"/>
    <w:rsid w:val="009E34F1"/>
    <w:rsid w:val="009E43FC"/>
    <w:rsid w:val="009E4EB1"/>
    <w:rsid w:val="009E4F21"/>
    <w:rsid w:val="009E5101"/>
    <w:rsid w:val="009E5B48"/>
    <w:rsid w:val="009E6F57"/>
    <w:rsid w:val="009F1E82"/>
    <w:rsid w:val="009F1E96"/>
    <w:rsid w:val="009F318E"/>
    <w:rsid w:val="009F3EEF"/>
    <w:rsid w:val="009F4DBE"/>
    <w:rsid w:val="009F6344"/>
    <w:rsid w:val="009F648E"/>
    <w:rsid w:val="009F6ADF"/>
    <w:rsid w:val="009F6FE6"/>
    <w:rsid w:val="00A04608"/>
    <w:rsid w:val="00A0495C"/>
    <w:rsid w:val="00A04D48"/>
    <w:rsid w:val="00A04DA9"/>
    <w:rsid w:val="00A057CA"/>
    <w:rsid w:val="00A06497"/>
    <w:rsid w:val="00A06E43"/>
    <w:rsid w:val="00A10172"/>
    <w:rsid w:val="00A12104"/>
    <w:rsid w:val="00A21A0D"/>
    <w:rsid w:val="00A24B3C"/>
    <w:rsid w:val="00A2687D"/>
    <w:rsid w:val="00A303EA"/>
    <w:rsid w:val="00A309C0"/>
    <w:rsid w:val="00A33649"/>
    <w:rsid w:val="00A336EB"/>
    <w:rsid w:val="00A35208"/>
    <w:rsid w:val="00A35CEE"/>
    <w:rsid w:val="00A36384"/>
    <w:rsid w:val="00A3653F"/>
    <w:rsid w:val="00A36A2C"/>
    <w:rsid w:val="00A37AEF"/>
    <w:rsid w:val="00A37E08"/>
    <w:rsid w:val="00A419F9"/>
    <w:rsid w:val="00A42670"/>
    <w:rsid w:val="00A42896"/>
    <w:rsid w:val="00A42D0D"/>
    <w:rsid w:val="00A43964"/>
    <w:rsid w:val="00A44C74"/>
    <w:rsid w:val="00A455C1"/>
    <w:rsid w:val="00A4605E"/>
    <w:rsid w:val="00A46148"/>
    <w:rsid w:val="00A465AC"/>
    <w:rsid w:val="00A46705"/>
    <w:rsid w:val="00A47932"/>
    <w:rsid w:val="00A517A9"/>
    <w:rsid w:val="00A536A0"/>
    <w:rsid w:val="00A53B68"/>
    <w:rsid w:val="00A5556B"/>
    <w:rsid w:val="00A56A66"/>
    <w:rsid w:val="00A56B3C"/>
    <w:rsid w:val="00A612D3"/>
    <w:rsid w:val="00A62F9E"/>
    <w:rsid w:val="00A63306"/>
    <w:rsid w:val="00A63AA0"/>
    <w:rsid w:val="00A6449C"/>
    <w:rsid w:val="00A648A8"/>
    <w:rsid w:val="00A70A63"/>
    <w:rsid w:val="00A71621"/>
    <w:rsid w:val="00A71E48"/>
    <w:rsid w:val="00A72DE7"/>
    <w:rsid w:val="00A73210"/>
    <w:rsid w:val="00A73898"/>
    <w:rsid w:val="00A73D82"/>
    <w:rsid w:val="00A73E75"/>
    <w:rsid w:val="00A73F28"/>
    <w:rsid w:val="00A74414"/>
    <w:rsid w:val="00A7457A"/>
    <w:rsid w:val="00A76963"/>
    <w:rsid w:val="00A7710E"/>
    <w:rsid w:val="00A77188"/>
    <w:rsid w:val="00A77206"/>
    <w:rsid w:val="00A77B63"/>
    <w:rsid w:val="00A815E7"/>
    <w:rsid w:val="00A8168F"/>
    <w:rsid w:val="00A817C4"/>
    <w:rsid w:val="00A83C54"/>
    <w:rsid w:val="00A84C9D"/>
    <w:rsid w:val="00A84D1C"/>
    <w:rsid w:val="00A84E6B"/>
    <w:rsid w:val="00A857B8"/>
    <w:rsid w:val="00A86004"/>
    <w:rsid w:val="00A872DC"/>
    <w:rsid w:val="00A93542"/>
    <w:rsid w:val="00A93FF5"/>
    <w:rsid w:val="00A95522"/>
    <w:rsid w:val="00A95652"/>
    <w:rsid w:val="00A963FA"/>
    <w:rsid w:val="00A96F40"/>
    <w:rsid w:val="00A97470"/>
    <w:rsid w:val="00A97666"/>
    <w:rsid w:val="00A97A28"/>
    <w:rsid w:val="00AA0413"/>
    <w:rsid w:val="00AA191A"/>
    <w:rsid w:val="00AA2120"/>
    <w:rsid w:val="00AA2EFA"/>
    <w:rsid w:val="00AA2F1D"/>
    <w:rsid w:val="00AA3410"/>
    <w:rsid w:val="00AA3F8A"/>
    <w:rsid w:val="00AA5CDF"/>
    <w:rsid w:val="00AA6FBE"/>
    <w:rsid w:val="00AA795B"/>
    <w:rsid w:val="00AB05A5"/>
    <w:rsid w:val="00AB1E9A"/>
    <w:rsid w:val="00AB1FB3"/>
    <w:rsid w:val="00AB2A53"/>
    <w:rsid w:val="00AB3E53"/>
    <w:rsid w:val="00AB480F"/>
    <w:rsid w:val="00AB506A"/>
    <w:rsid w:val="00AC082B"/>
    <w:rsid w:val="00AC100E"/>
    <w:rsid w:val="00AC32D3"/>
    <w:rsid w:val="00AC6E64"/>
    <w:rsid w:val="00AC6F2F"/>
    <w:rsid w:val="00AD0361"/>
    <w:rsid w:val="00AD10CE"/>
    <w:rsid w:val="00AD166C"/>
    <w:rsid w:val="00AD3A07"/>
    <w:rsid w:val="00AD3B2C"/>
    <w:rsid w:val="00AD503E"/>
    <w:rsid w:val="00AD5BF3"/>
    <w:rsid w:val="00AD5E44"/>
    <w:rsid w:val="00AD612F"/>
    <w:rsid w:val="00AD6C34"/>
    <w:rsid w:val="00AE273F"/>
    <w:rsid w:val="00AE2821"/>
    <w:rsid w:val="00AF0261"/>
    <w:rsid w:val="00AF3134"/>
    <w:rsid w:val="00B00103"/>
    <w:rsid w:val="00B01925"/>
    <w:rsid w:val="00B02DF6"/>
    <w:rsid w:val="00B02F11"/>
    <w:rsid w:val="00B03B71"/>
    <w:rsid w:val="00B05D8E"/>
    <w:rsid w:val="00B05FE6"/>
    <w:rsid w:val="00B06664"/>
    <w:rsid w:val="00B073D0"/>
    <w:rsid w:val="00B112A8"/>
    <w:rsid w:val="00B119C0"/>
    <w:rsid w:val="00B12054"/>
    <w:rsid w:val="00B131DD"/>
    <w:rsid w:val="00B13EFC"/>
    <w:rsid w:val="00B158E8"/>
    <w:rsid w:val="00B160A2"/>
    <w:rsid w:val="00B1639B"/>
    <w:rsid w:val="00B21E99"/>
    <w:rsid w:val="00B23201"/>
    <w:rsid w:val="00B25263"/>
    <w:rsid w:val="00B26E9C"/>
    <w:rsid w:val="00B30938"/>
    <w:rsid w:val="00B30EDA"/>
    <w:rsid w:val="00B3129C"/>
    <w:rsid w:val="00B3138D"/>
    <w:rsid w:val="00B31680"/>
    <w:rsid w:val="00B317DF"/>
    <w:rsid w:val="00B33C2F"/>
    <w:rsid w:val="00B34697"/>
    <w:rsid w:val="00B40576"/>
    <w:rsid w:val="00B4296C"/>
    <w:rsid w:val="00B4326F"/>
    <w:rsid w:val="00B439EC"/>
    <w:rsid w:val="00B500A1"/>
    <w:rsid w:val="00B51667"/>
    <w:rsid w:val="00B541B3"/>
    <w:rsid w:val="00B55B53"/>
    <w:rsid w:val="00B55D40"/>
    <w:rsid w:val="00B5660F"/>
    <w:rsid w:val="00B566B0"/>
    <w:rsid w:val="00B60584"/>
    <w:rsid w:val="00B60874"/>
    <w:rsid w:val="00B61B28"/>
    <w:rsid w:val="00B62373"/>
    <w:rsid w:val="00B63D0A"/>
    <w:rsid w:val="00B64794"/>
    <w:rsid w:val="00B656DF"/>
    <w:rsid w:val="00B66222"/>
    <w:rsid w:val="00B66522"/>
    <w:rsid w:val="00B66553"/>
    <w:rsid w:val="00B67EB0"/>
    <w:rsid w:val="00B728E7"/>
    <w:rsid w:val="00B72E4B"/>
    <w:rsid w:val="00B7425D"/>
    <w:rsid w:val="00B765E3"/>
    <w:rsid w:val="00B76A24"/>
    <w:rsid w:val="00B76D07"/>
    <w:rsid w:val="00B778A9"/>
    <w:rsid w:val="00B77E32"/>
    <w:rsid w:val="00B80770"/>
    <w:rsid w:val="00B8149D"/>
    <w:rsid w:val="00B81AFB"/>
    <w:rsid w:val="00B81C93"/>
    <w:rsid w:val="00B81E21"/>
    <w:rsid w:val="00B83474"/>
    <w:rsid w:val="00B84640"/>
    <w:rsid w:val="00B85133"/>
    <w:rsid w:val="00B86B02"/>
    <w:rsid w:val="00B86FFE"/>
    <w:rsid w:val="00B902A7"/>
    <w:rsid w:val="00B90B51"/>
    <w:rsid w:val="00B91544"/>
    <w:rsid w:val="00B91D69"/>
    <w:rsid w:val="00B928A5"/>
    <w:rsid w:val="00B92FD1"/>
    <w:rsid w:val="00B9405F"/>
    <w:rsid w:val="00B9460F"/>
    <w:rsid w:val="00B97DF0"/>
    <w:rsid w:val="00BA229F"/>
    <w:rsid w:val="00BA4634"/>
    <w:rsid w:val="00BA6281"/>
    <w:rsid w:val="00BB07E3"/>
    <w:rsid w:val="00BB512A"/>
    <w:rsid w:val="00BB55CB"/>
    <w:rsid w:val="00BC3ED7"/>
    <w:rsid w:val="00BC40B5"/>
    <w:rsid w:val="00BC45E8"/>
    <w:rsid w:val="00BC6842"/>
    <w:rsid w:val="00BC7A34"/>
    <w:rsid w:val="00BC7B5E"/>
    <w:rsid w:val="00BC7E01"/>
    <w:rsid w:val="00BD0AB0"/>
    <w:rsid w:val="00BD0ACA"/>
    <w:rsid w:val="00BD36FB"/>
    <w:rsid w:val="00BD43CD"/>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44EC"/>
    <w:rsid w:val="00BF4C99"/>
    <w:rsid w:val="00BF64AD"/>
    <w:rsid w:val="00BF67E1"/>
    <w:rsid w:val="00C00107"/>
    <w:rsid w:val="00C00779"/>
    <w:rsid w:val="00C00F37"/>
    <w:rsid w:val="00C0231D"/>
    <w:rsid w:val="00C02D21"/>
    <w:rsid w:val="00C0541F"/>
    <w:rsid w:val="00C0649F"/>
    <w:rsid w:val="00C068A0"/>
    <w:rsid w:val="00C06D7E"/>
    <w:rsid w:val="00C0706F"/>
    <w:rsid w:val="00C105D1"/>
    <w:rsid w:val="00C1269D"/>
    <w:rsid w:val="00C13B42"/>
    <w:rsid w:val="00C16845"/>
    <w:rsid w:val="00C16889"/>
    <w:rsid w:val="00C20599"/>
    <w:rsid w:val="00C20D70"/>
    <w:rsid w:val="00C21CE5"/>
    <w:rsid w:val="00C23023"/>
    <w:rsid w:val="00C23CF7"/>
    <w:rsid w:val="00C242A3"/>
    <w:rsid w:val="00C24322"/>
    <w:rsid w:val="00C25D1D"/>
    <w:rsid w:val="00C27B6F"/>
    <w:rsid w:val="00C31119"/>
    <w:rsid w:val="00C31AA4"/>
    <w:rsid w:val="00C35AEC"/>
    <w:rsid w:val="00C40453"/>
    <w:rsid w:val="00C43563"/>
    <w:rsid w:val="00C43FA2"/>
    <w:rsid w:val="00C451C8"/>
    <w:rsid w:val="00C4532E"/>
    <w:rsid w:val="00C464D0"/>
    <w:rsid w:val="00C473DF"/>
    <w:rsid w:val="00C4797C"/>
    <w:rsid w:val="00C47D71"/>
    <w:rsid w:val="00C500E9"/>
    <w:rsid w:val="00C5143A"/>
    <w:rsid w:val="00C5238E"/>
    <w:rsid w:val="00C554EB"/>
    <w:rsid w:val="00C5635A"/>
    <w:rsid w:val="00C57078"/>
    <w:rsid w:val="00C572A0"/>
    <w:rsid w:val="00C57DD9"/>
    <w:rsid w:val="00C61EBB"/>
    <w:rsid w:val="00C62D72"/>
    <w:rsid w:val="00C64111"/>
    <w:rsid w:val="00C64FC4"/>
    <w:rsid w:val="00C656D3"/>
    <w:rsid w:val="00C66D34"/>
    <w:rsid w:val="00C66E6D"/>
    <w:rsid w:val="00C70E61"/>
    <w:rsid w:val="00C72A20"/>
    <w:rsid w:val="00C73619"/>
    <w:rsid w:val="00C74A6B"/>
    <w:rsid w:val="00C74EB9"/>
    <w:rsid w:val="00C7591E"/>
    <w:rsid w:val="00C76DCF"/>
    <w:rsid w:val="00C81C59"/>
    <w:rsid w:val="00C82C24"/>
    <w:rsid w:val="00C861BA"/>
    <w:rsid w:val="00C86433"/>
    <w:rsid w:val="00C86A87"/>
    <w:rsid w:val="00C87552"/>
    <w:rsid w:val="00C906FC"/>
    <w:rsid w:val="00C90F2F"/>
    <w:rsid w:val="00C94634"/>
    <w:rsid w:val="00C964CF"/>
    <w:rsid w:val="00C97F76"/>
    <w:rsid w:val="00CA1141"/>
    <w:rsid w:val="00CA34E2"/>
    <w:rsid w:val="00CA485A"/>
    <w:rsid w:val="00CA5CDD"/>
    <w:rsid w:val="00CA64A0"/>
    <w:rsid w:val="00CA6CEF"/>
    <w:rsid w:val="00CA703F"/>
    <w:rsid w:val="00CB09A1"/>
    <w:rsid w:val="00CB160D"/>
    <w:rsid w:val="00CB216F"/>
    <w:rsid w:val="00CB2FB7"/>
    <w:rsid w:val="00CB39F2"/>
    <w:rsid w:val="00CB7AD5"/>
    <w:rsid w:val="00CC378A"/>
    <w:rsid w:val="00CC46DF"/>
    <w:rsid w:val="00CC5369"/>
    <w:rsid w:val="00CC60C3"/>
    <w:rsid w:val="00CC6DA7"/>
    <w:rsid w:val="00CC7660"/>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31B4"/>
    <w:rsid w:val="00D10D8E"/>
    <w:rsid w:val="00D117A8"/>
    <w:rsid w:val="00D117AE"/>
    <w:rsid w:val="00D13177"/>
    <w:rsid w:val="00D15C46"/>
    <w:rsid w:val="00D20086"/>
    <w:rsid w:val="00D2153A"/>
    <w:rsid w:val="00D21D4E"/>
    <w:rsid w:val="00D24BB2"/>
    <w:rsid w:val="00D252C4"/>
    <w:rsid w:val="00D2626B"/>
    <w:rsid w:val="00D32A71"/>
    <w:rsid w:val="00D32CEC"/>
    <w:rsid w:val="00D33D9A"/>
    <w:rsid w:val="00D343EF"/>
    <w:rsid w:val="00D344B5"/>
    <w:rsid w:val="00D35C07"/>
    <w:rsid w:val="00D363F8"/>
    <w:rsid w:val="00D37F14"/>
    <w:rsid w:val="00D40D81"/>
    <w:rsid w:val="00D4105A"/>
    <w:rsid w:val="00D41CC2"/>
    <w:rsid w:val="00D41CF6"/>
    <w:rsid w:val="00D42DFB"/>
    <w:rsid w:val="00D43430"/>
    <w:rsid w:val="00D46BC4"/>
    <w:rsid w:val="00D47356"/>
    <w:rsid w:val="00D530DB"/>
    <w:rsid w:val="00D5541C"/>
    <w:rsid w:val="00D56A4A"/>
    <w:rsid w:val="00D56CE8"/>
    <w:rsid w:val="00D603BF"/>
    <w:rsid w:val="00D62D7F"/>
    <w:rsid w:val="00D62E77"/>
    <w:rsid w:val="00D62F79"/>
    <w:rsid w:val="00D64220"/>
    <w:rsid w:val="00D65D7E"/>
    <w:rsid w:val="00D67AC1"/>
    <w:rsid w:val="00D70157"/>
    <w:rsid w:val="00D728CC"/>
    <w:rsid w:val="00D73850"/>
    <w:rsid w:val="00D73DAA"/>
    <w:rsid w:val="00D75006"/>
    <w:rsid w:val="00D751DA"/>
    <w:rsid w:val="00D7585E"/>
    <w:rsid w:val="00D75AB9"/>
    <w:rsid w:val="00D75FC8"/>
    <w:rsid w:val="00D76B36"/>
    <w:rsid w:val="00D778D3"/>
    <w:rsid w:val="00D804D6"/>
    <w:rsid w:val="00D805F5"/>
    <w:rsid w:val="00D8248B"/>
    <w:rsid w:val="00D84F59"/>
    <w:rsid w:val="00D85938"/>
    <w:rsid w:val="00D86892"/>
    <w:rsid w:val="00D86BF2"/>
    <w:rsid w:val="00D87395"/>
    <w:rsid w:val="00D90659"/>
    <w:rsid w:val="00D92B51"/>
    <w:rsid w:val="00D93987"/>
    <w:rsid w:val="00D94961"/>
    <w:rsid w:val="00DA0276"/>
    <w:rsid w:val="00DA19CF"/>
    <w:rsid w:val="00DA2E3E"/>
    <w:rsid w:val="00DA2F67"/>
    <w:rsid w:val="00DA44BB"/>
    <w:rsid w:val="00DA6235"/>
    <w:rsid w:val="00DA6A7B"/>
    <w:rsid w:val="00DA6CFC"/>
    <w:rsid w:val="00DA6E15"/>
    <w:rsid w:val="00DA77C4"/>
    <w:rsid w:val="00DB0AD5"/>
    <w:rsid w:val="00DB1EDE"/>
    <w:rsid w:val="00DB40B5"/>
    <w:rsid w:val="00DC1DAD"/>
    <w:rsid w:val="00DC65B3"/>
    <w:rsid w:val="00DC7D62"/>
    <w:rsid w:val="00DD0132"/>
    <w:rsid w:val="00DD0696"/>
    <w:rsid w:val="00DD21D6"/>
    <w:rsid w:val="00DD24B9"/>
    <w:rsid w:val="00DD5B01"/>
    <w:rsid w:val="00DD721A"/>
    <w:rsid w:val="00DD7770"/>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3187"/>
    <w:rsid w:val="00E036E1"/>
    <w:rsid w:val="00E05E01"/>
    <w:rsid w:val="00E0625B"/>
    <w:rsid w:val="00E09208"/>
    <w:rsid w:val="00E1128E"/>
    <w:rsid w:val="00E11993"/>
    <w:rsid w:val="00E13156"/>
    <w:rsid w:val="00E13D2C"/>
    <w:rsid w:val="00E15FB3"/>
    <w:rsid w:val="00E20BDF"/>
    <w:rsid w:val="00E213D5"/>
    <w:rsid w:val="00E22B3D"/>
    <w:rsid w:val="00E2389D"/>
    <w:rsid w:val="00E23CBC"/>
    <w:rsid w:val="00E24131"/>
    <w:rsid w:val="00E24E90"/>
    <w:rsid w:val="00E25C5D"/>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4742"/>
    <w:rsid w:val="00E56B48"/>
    <w:rsid w:val="00E5703F"/>
    <w:rsid w:val="00E571DC"/>
    <w:rsid w:val="00E57327"/>
    <w:rsid w:val="00E578A0"/>
    <w:rsid w:val="00E60FDB"/>
    <w:rsid w:val="00E620B2"/>
    <w:rsid w:val="00E62E7B"/>
    <w:rsid w:val="00E65DB2"/>
    <w:rsid w:val="00E65FCD"/>
    <w:rsid w:val="00E678BB"/>
    <w:rsid w:val="00E67C1A"/>
    <w:rsid w:val="00E702A0"/>
    <w:rsid w:val="00E74EB8"/>
    <w:rsid w:val="00E75F95"/>
    <w:rsid w:val="00E76F7F"/>
    <w:rsid w:val="00E77AFC"/>
    <w:rsid w:val="00E8277A"/>
    <w:rsid w:val="00E84A34"/>
    <w:rsid w:val="00E864C4"/>
    <w:rsid w:val="00E86CAA"/>
    <w:rsid w:val="00E87627"/>
    <w:rsid w:val="00E87749"/>
    <w:rsid w:val="00E913BB"/>
    <w:rsid w:val="00E91FF7"/>
    <w:rsid w:val="00E92792"/>
    <w:rsid w:val="00E93A95"/>
    <w:rsid w:val="00E94827"/>
    <w:rsid w:val="00E95758"/>
    <w:rsid w:val="00E97409"/>
    <w:rsid w:val="00E97526"/>
    <w:rsid w:val="00EA2163"/>
    <w:rsid w:val="00EA2A7F"/>
    <w:rsid w:val="00EA372F"/>
    <w:rsid w:val="00EA7549"/>
    <w:rsid w:val="00EA7F48"/>
    <w:rsid w:val="00EB2006"/>
    <w:rsid w:val="00EB2194"/>
    <w:rsid w:val="00EB4516"/>
    <w:rsid w:val="00EB4799"/>
    <w:rsid w:val="00EB4B81"/>
    <w:rsid w:val="00EB5A9A"/>
    <w:rsid w:val="00EB5ADD"/>
    <w:rsid w:val="00EB5FDF"/>
    <w:rsid w:val="00EC0986"/>
    <w:rsid w:val="00EC0A82"/>
    <w:rsid w:val="00EC0E73"/>
    <w:rsid w:val="00EC1B52"/>
    <w:rsid w:val="00EC23D3"/>
    <w:rsid w:val="00EC2881"/>
    <w:rsid w:val="00EC2BE0"/>
    <w:rsid w:val="00EC2E78"/>
    <w:rsid w:val="00EC51C1"/>
    <w:rsid w:val="00EC52F6"/>
    <w:rsid w:val="00EC7885"/>
    <w:rsid w:val="00ED0C39"/>
    <w:rsid w:val="00ED15D3"/>
    <w:rsid w:val="00ED169A"/>
    <w:rsid w:val="00ED216D"/>
    <w:rsid w:val="00ED3574"/>
    <w:rsid w:val="00ED38E7"/>
    <w:rsid w:val="00ED54A3"/>
    <w:rsid w:val="00ED5911"/>
    <w:rsid w:val="00ED62CB"/>
    <w:rsid w:val="00EE1F09"/>
    <w:rsid w:val="00EE2438"/>
    <w:rsid w:val="00EE377F"/>
    <w:rsid w:val="00EE4196"/>
    <w:rsid w:val="00EE5757"/>
    <w:rsid w:val="00EF013D"/>
    <w:rsid w:val="00EF09FF"/>
    <w:rsid w:val="00EF1A7C"/>
    <w:rsid w:val="00EF1D41"/>
    <w:rsid w:val="00EF20B2"/>
    <w:rsid w:val="00EF45DC"/>
    <w:rsid w:val="00EF4724"/>
    <w:rsid w:val="00EF50A6"/>
    <w:rsid w:val="00F00404"/>
    <w:rsid w:val="00F00F2E"/>
    <w:rsid w:val="00F01580"/>
    <w:rsid w:val="00F01CDD"/>
    <w:rsid w:val="00F02034"/>
    <w:rsid w:val="00F06EF3"/>
    <w:rsid w:val="00F10603"/>
    <w:rsid w:val="00F11C7A"/>
    <w:rsid w:val="00F12656"/>
    <w:rsid w:val="00F13749"/>
    <w:rsid w:val="00F14059"/>
    <w:rsid w:val="00F143B2"/>
    <w:rsid w:val="00F14D84"/>
    <w:rsid w:val="00F151EA"/>
    <w:rsid w:val="00F16BEB"/>
    <w:rsid w:val="00F1709A"/>
    <w:rsid w:val="00F200CA"/>
    <w:rsid w:val="00F20550"/>
    <w:rsid w:val="00F21432"/>
    <w:rsid w:val="00F228D7"/>
    <w:rsid w:val="00F233E2"/>
    <w:rsid w:val="00F23831"/>
    <w:rsid w:val="00F23C93"/>
    <w:rsid w:val="00F24516"/>
    <w:rsid w:val="00F26A8B"/>
    <w:rsid w:val="00F31255"/>
    <w:rsid w:val="00F338F0"/>
    <w:rsid w:val="00F33E3B"/>
    <w:rsid w:val="00F40492"/>
    <w:rsid w:val="00F40F5C"/>
    <w:rsid w:val="00F41F66"/>
    <w:rsid w:val="00F421A0"/>
    <w:rsid w:val="00F43ABF"/>
    <w:rsid w:val="00F4412F"/>
    <w:rsid w:val="00F44840"/>
    <w:rsid w:val="00F460ED"/>
    <w:rsid w:val="00F4698C"/>
    <w:rsid w:val="00F46CC1"/>
    <w:rsid w:val="00F47E6F"/>
    <w:rsid w:val="00F54EF7"/>
    <w:rsid w:val="00F565E4"/>
    <w:rsid w:val="00F6741E"/>
    <w:rsid w:val="00F67636"/>
    <w:rsid w:val="00F67BF5"/>
    <w:rsid w:val="00F70ACA"/>
    <w:rsid w:val="00F710EE"/>
    <w:rsid w:val="00F72DAA"/>
    <w:rsid w:val="00F734D2"/>
    <w:rsid w:val="00F74B7D"/>
    <w:rsid w:val="00F7513C"/>
    <w:rsid w:val="00F76AE8"/>
    <w:rsid w:val="00F80F7C"/>
    <w:rsid w:val="00F81F42"/>
    <w:rsid w:val="00F8447C"/>
    <w:rsid w:val="00F844F3"/>
    <w:rsid w:val="00F8496F"/>
    <w:rsid w:val="00F84EB4"/>
    <w:rsid w:val="00F85ED6"/>
    <w:rsid w:val="00F86226"/>
    <w:rsid w:val="00F90480"/>
    <w:rsid w:val="00F90875"/>
    <w:rsid w:val="00F91791"/>
    <w:rsid w:val="00F92CB6"/>
    <w:rsid w:val="00F930F2"/>
    <w:rsid w:val="00F9577A"/>
    <w:rsid w:val="00F95A2D"/>
    <w:rsid w:val="00F95B85"/>
    <w:rsid w:val="00F9614B"/>
    <w:rsid w:val="00F96CF0"/>
    <w:rsid w:val="00F97B37"/>
    <w:rsid w:val="00FA003D"/>
    <w:rsid w:val="00FA05AF"/>
    <w:rsid w:val="00FA3636"/>
    <w:rsid w:val="00FA4AEA"/>
    <w:rsid w:val="00FA4FA0"/>
    <w:rsid w:val="00FA61FA"/>
    <w:rsid w:val="00FA7CD3"/>
    <w:rsid w:val="00FB266F"/>
    <w:rsid w:val="00FB2B9A"/>
    <w:rsid w:val="00FB322A"/>
    <w:rsid w:val="00FB5A80"/>
    <w:rsid w:val="00FB60DF"/>
    <w:rsid w:val="00FB6538"/>
    <w:rsid w:val="00FB6C0F"/>
    <w:rsid w:val="00FB762F"/>
    <w:rsid w:val="00FC15DE"/>
    <w:rsid w:val="00FC18E5"/>
    <w:rsid w:val="00FC26E7"/>
    <w:rsid w:val="00FC326C"/>
    <w:rsid w:val="00FC4A6B"/>
    <w:rsid w:val="00FC4D6B"/>
    <w:rsid w:val="00FC53AC"/>
    <w:rsid w:val="00FC65B4"/>
    <w:rsid w:val="00FD05C3"/>
    <w:rsid w:val="00FD0E11"/>
    <w:rsid w:val="00FD105A"/>
    <w:rsid w:val="00FD13FC"/>
    <w:rsid w:val="00FD4EBC"/>
    <w:rsid w:val="00FD51CF"/>
    <w:rsid w:val="00FD555B"/>
    <w:rsid w:val="00FD680A"/>
    <w:rsid w:val="00FD7E4C"/>
    <w:rsid w:val="00FE2554"/>
    <w:rsid w:val="00FE4BCF"/>
    <w:rsid w:val="00FE539F"/>
    <w:rsid w:val="00FE6395"/>
    <w:rsid w:val="00FEAF96"/>
    <w:rsid w:val="00FF24BC"/>
    <w:rsid w:val="00FF3189"/>
    <w:rsid w:val="00FF38CB"/>
    <w:rsid w:val="00FF4314"/>
    <w:rsid w:val="00FF49EC"/>
    <w:rsid w:val="00FF4A1A"/>
    <w:rsid w:val="00FF553F"/>
    <w:rsid w:val="00FF5F86"/>
    <w:rsid w:val="00FF72FB"/>
    <w:rsid w:val="01145174"/>
    <w:rsid w:val="011C9AF2"/>
    <w:rsid w:val="01A369F5"/>
    <w:rsid w:val="01C4845B"/>
    <w:rsid w:val="0200B808"/>
    <w:rsid w:val="0202C2CB"/>
    <w:rsid w:val="0221A10F"/>
    <w:rsid w:val="022C7335"/>
    <w:rsid w:val="025A1D15"/>
    <w:rsid w:val="0269651D"/>
    <w:rsid w:val="0274D3AE"/>
    <w:rsid w:val="027C9832"/>
    <w:rsid w:val="028E64A6"/>
    <w:rsid w:val="02CF1B02"/>
    <w:rsid w:val="02E180AC"/>
    <w:rsid w:val="0334E649"/>
    <w:rsid w:val="038C50A1"/>
    <w:rsid w:val="03AAA871"/>
    <w:rsid w:val="03B3EA78"/>
    <w:rsid w:val="03F5EBB5"/>
    <w:rsid w:val="0482CD3D"/>
    <w:rsid w:val="04A318D7"/>
    <w:rsid w:val="04BC3E4D"/>
    <w:rsid w:val="050608F4"/>
    <w:rsid w:val="0596A612"/>
    <w:rsid w:val="05B6F1AC"/>
    <w:rsid w:val="06097933"/>
    <w:rsid w:val="061CD450"/>
    <w:rsid w:val="06310579"/>
    <w:rsid w:val="066C870B"/>
    <w:rsid w:val="06B3C051"/>
    <w:rsid w:val="06BE56F3"/>
    <w:rsid w:val="06D6CA69"/>
    <w:rsid w:val="06E0D273"/>
    <w:rsid w:val="0712F0B2"/>
    <w:rsid w:val="079D7A2B"/>
    <w:rsid w:val="07A5E55B"/>
    <w:rsid w:val="08173E05"/>
    <w:rsid w:val="0837A209"/>
    <w:rsid w:val="083FD81C"/>
    <w:rsid w:val="088D56BE"/>
    <w:rsid w:val="08B0A14D"/>
    <w:rsid w:val="08DFC9DE"/>
    <w:rsid w:val="08E880B2"/>
    <w:rsid w:val="08E9A8B2"/>
    <w:rsid w:val="092AE6F0"/>
    <w:rsid w:val="09F6FE9E"/>
    <w:rsid w:val="0A8EC571"/>
    <w:rsid w:val="0ABCBE2F"/>
    <w:rsid w:val="0B1D698A"/>
    <w:rsid w:val="0B9B32AC"/>
    <w:rsid w:val="0B9E17CE"/>
    <w:rsid w:val="0BA0304A"/>
    <w:rsid w:val="0BB53C61"/>
    <w:rsid w:val="0BCF7E59"/>
    <w:rsid w:val="0BDA1904"/>
    <w:rsid w:val="0BE7D6FE"/>
    <w:rsid w:val="0C09B765"/>
    <w:rsid w:val="0C35005B"/>
    <w:rsid w:val="0C80A83D"/>
    <w:rsid w:val="0CFB1E0A"/>
    <w:rsid w:val="0D2CAE27"/>
    <w:rsid w:val="0D2D688D"/>
    <w:rsid w:val="0D5312EA"/>
    <w:rsid w:val="0D5F1639"/>
    <w:rsid w:val="0D8FC45E"/>
    <w:rsid w:val="0DFB7FF4"/>
    <w:rsid w:val="0E25E85C"/>
    <w:rsid w:val="0E5885E8"/>
    <w:rsid w:val="0E5AD835"/>
    <w:rsid w:val="0ECCBA28"/>
    <w:rsid w:val="0F109046"/>
    <w:rsid w:val="0F1BDBF8"/>
    <w:rsid w:val="0F821F40"/>
    <w:rsid w:val="0F83C399"/>
    <w:rsid w:val="0F92FAF8"/>
    <w:rsid w:val="0F93CF80"/>
    <w:rsid w:val="0FC6B88E"/>
    <w:rsid w:val="1018ED37"/>
    <w:rsid w:val="109EE247"/>
    <w:rsid w:val="10CA2BA6"/>
    <w:rsid w:val="10FB58BB"/>
    <w:rsid w:val="113B419F"/>
    <w:rsid w:val="11647587"/>
    <w:rsid w:val="117E57AF"/>
    <w:rsid w:val="119FDA90"/>
    <w:rsid w:val="11B29663"/>
    <w:rsid w:val="11E299CA"/>
    <w:rsid w:val="12202644"/>
    <w:rsid w:val="1220A04D"/>
    <w:rsid w:val="125CFDEE"/>
    <w:rsid w:val="126FCA5C"/>
    <w:rsid w:val="131CF983"/>
    <w:rsid w:val="1392942C"/>
    <w:rsid w:val="13A929B3"/>
    <w:rsid w:val="13B0263A"/>
    <w:rsid w:val="13CA3F0B"/>
    <w:rsid w:val="13EDB6BF"/>
    <w:rsid w:val="145C76CF"/>
    <w:rsid w:val="14D80F60"/>
    <w:rsid w:val="154FB2B7"/>
    <w:rsid w:val="1563A6C4"/>
    <w:rsid w:val="161ECAA6"/>
    <w:rsid w:val="16592978"/>
    <w:rsid w:val="1660AA9C"/>
    <w:rsid w:val="1681B858"/>
    <w:rsid w:val="169D6F70"/>
    <w:rsid w:val="16F57236"/>
    <w:rsid w:val="1719543D"/>
    <w:rsid w:val="171ACC78"/>
    <w:rsid w:val="173D1B30"/>
    <w:rsid w:val="175E35CA"/>
    <w:rsid w:val="176E12C2"/>
    <w:rsid w:val="1787B241"/>
    <w:rsid w:val="17A2E0C8"/>
    <w:rsid w:val="17ACADD6"/>
    <w:rsid w:val="1800B48D"/>
    <w:rsid w:val="1805049D"/>
    <w:rsid w:val="184091EC"/>
    <w:rsid w:val="1909F073"/>
    <w:rsid w:val="194E429A"/>
    <w:rsid w:val="19B52445"/>
    <w:rsid w:val="19D7F3FF"/>
    <w:rsid w:val="19D8D488"/>
    <w:rsid w:val="19DB39DB"/>
    <w:rsid w:val="1AE1F39F"/>
    <w:rsid w:val="1B2AAA84"/>
    <w:rsid w:val="1B368AAA"/>
    <w:rsid w:val="1BAEF1AE"/>
    <w:rsid w:val="1BB43B98"/>
    <w:rsid w:val="1BE90E04"/>
    <w:rsid w:val="1BFDCE61"/>
    <w:rsid w:val="1BFEFD51"/>
    <w:rsid w:val="1CBB62F5"/>
    <w:rsid w:val="1D07C459"/>
    <w:rsid w:val="1D17070A"/>
    <w:rsid w:val="1D27C7C0"/>
    <w:rsid w:val="1D403710"/>
    <w:rsid w:val="1D500BF9"/>
    <w:rsid w:val="1D878F0A"/>
    <w:rsid w:val="1D985A70"/>
    <w:rsid w:val="1DBDDAD8"/>
    <w:rsid w:val="1E1BEF5A"/>
    <w:rsid w:val="1E5C3F65"/>
    <w:rsid w:val="1E9BFA5B"/>
    <w:rsid w:val="1EC79EF5"/>
    <w:rsid w:val="1F053511"/>
    <w:rsid w:val="1FA9DD18"/>
    <w:rsid w:val="1FF9C439"/>
    <w:rsid w:val="202F15A1"/>
    <w:rsid w:val="2046430C"/>
    <w:rsid w:val="211527D9"/>
    <w:rsid w:val="213C2E27"/>
    <w:rsid w:val="219C68FF"/>
    <w:rsid w:val="21B451C6"/>
    <w:rsid w:val="21F231CF"/>
    <w:rsid w:val="22237D1C"/>
    <w:rsid w:val="223D9EB8"/>
    <w:rsid w:val="22844CF3"/>
    <w:rsid w:val="228A3356"/>
    <w:rsid w:val="22D60BBD"/>
    <w:rsid w:val="22DDC004"/>
    <w:rsid w:val="231C19EC"/>
    <w:rsid w:val="232C3810"/>
    <w:rsid w:val="23383960"/>
    <w:rsid w:val="237D2C00"/>
    <w:rsid w:val="23A4885C"/>
    <w:rsid w:val="23D1E79E"/>
    <w:rsid w:val="23DDE620"/>
    <w:rsid w:val="23E55713"/>
    <w:rsid w:val="240B6A07"/>
    <w:rsid w:val="24171445"/>
    <w:rsid w:val="2437A430"/>
    <w:rsid w:val="24D409C1"/>
    <w:rsid w:val="24FAC76F"/>
    <w:rsid w:val="2504F9D6"/>
    <w:rsid w:val="25462CB4"/>
    <w:rsid w:val="2554D00C"/>
    <w:rsid w:val="2610737C"/>
    <w:rsid w:val="266DA02C"/>
    <w:rsid w:val="2680979C"/>
    <w:rsid w:val="2693A74D"/>
    <w:rsid w:val="26B5643A"/>
    <w:rsid w:val="27FFBCCF"/>
    <w:rsid w:val="28217492"/>
    <w:rsid w:val="28339721"/>
    <w:rsid w:val="29A08629"/>
    <w:rsid w:val="2ABA9FDD"/>
    <w:rsid w:val="2AE325CF"/>
    <w:rsid w:val="2B0FF080"/>
    <w:rsid w:val="2B212562"/>
    <w:rsid w:val="2B2B0B26"/>
    <w:rsid w:val="2BA8897F"/>
    <w:rsid w:val="2BC64468"/>
    <w:rsid w:val="2BEF3FE6"/>
    <w:rsid w:val="2C0D12DF"/>
    <w:rsid w:val="2C26418E"/>
    <w:rsid w:val="2C9926C0"/>
    <w:rsid w:val="2CA320AA"/>
    <w:rsid w:val="2CFC8DEF"/>
    <w:rsid w:val="2D257007"/>
    <w:rsid w:val="2D3405C6"/>
    <w:rsid w:val="2DBDDB10"/>
    <w:rsid w:val="2E6A61C8"/>
    <w:rsid w:val="2E6F1976"/>
    <w:rsid w:val="2E7E0FE1"/>
    <w:rsid w:val="2ED1220E"/>
    <w:rsid w:val="2EF5A549"/>
    <w:rsid w:val="2F453309"/>
    <w:rsid w:val="2F648F8F"/>
    <w:rsid w:val="2F811273"/>
    <w:rsid w:val="2F9B60F5"/>
    <w:rsid w:val="3038F5FC"/>
    <w:rsid w:val="304AF92E"/>
    <w:rsid w:val="307F7E94"/>
    <w:rsid w:val="30802887"/>
    <w:rsid w:val="30900298"/>
    <w:rsid w:val="309AA5E9"/>
    <w:rsid w:val="30A7B3D2"/>
    <w:rsid w:val="30FE2DCB"/>
    <w:rsid w:val="310BA9FC"/>
    <w:rsid w:val="310FDD63"/>
    <w:rsid w:val="313A093F"/>
    <w:rsid w:val="3147AC9C"/>
    <w:rsid w:val="3176A9A0"/>
    <w:rsid w:val="31786B1B"/>
    <w:rsid w:val="31F8027A"/>
    <w:rsid w:val="32114C66"/>
    <w:rsid w:val="3224CFF9"/>
    <w:rsid w:val="3226722E"/>
    <w:rsid w:val="32876194"/>
    <w:rsid w:val="32C4EE0E"/>
    <w:rsid w:val="32EBC472"/>
    <w:rsid w:val="33286296"/>
    <w:rsid w:val="33534671"/>
    <w:rsid w:val="335C0DFB"/>
    <w:rsid w:val="336B4A76"/>
    <w:rsid w:val="337CD58D"/>
    <w:rsid w:val="33D829CC"/>
    <w:rsid w:val="33DD5ECD"/>
    <w:rsid w:val="33E15F7F"/>
    <w:rsid w:val="33EA325A"/>
    <w:rsid w:val="3475D5A1"/>
    <w:rsid w:val="349BD072"/>
    <w:rsid w:val="34C9FC0C"/>
    <w:rsid w:val="34E12B30"/>
    <w:rsid w:val="34ECD329"/>
    <w:rsid w:val="3572B654"/>
    <w:rsid w:val="35792F2E"/>
    <w:rsid w:val="359204D4"/>
    <w:rsid w:val="365D953D"/>
    <w:rsid w:val="36D43136"/>
    <w:rsid w:val="36E02772"/>
    <w:rsid w:val="36E1A6A2"/>
    <w:rsid w:val="3709B5C5"/>
    <w:rsid w:val="375B54CD"/>
    <w:rsid w:val="3790D74D"/>
    <w:rsid w:val="37955CCF"/>
    <w:rsid w:val="381DFACB"/>
    <w:rsid w:val="382C97DD"/>
    <w:rsid w:val="383B31AB"/>
    <w:rsid w:val="385C621B"/>
    <w:rsid w:val="389BCC4B"/>
    <w:rsid w:val="396BAA50"/>
    <w:rsid w:val="398E5D67"/>
    <w:rsid w:val="39B2DAC0"/>
    <w:rsid w:val="39C3A24F"/>
    <w:rsid w:val="39F9BA84"/>
    <w:rsid w:val="3A091D13"/>
    <w:rsid w:val="3A3491C3"/>
    <w:rsid w:val="3A3737E3"/>
    <w:rsid w:val="3A866D12"/>
    <w:rsid w:val="3AC93FE0"/>
    <w:rsid w:val="3AFEC3DD"/>
    <w:rsid w:val="3B273AE7"/>
    <w:rsid w:val="3B6AC401"/>
    <w:rsid w:val="3BD837EB"/>
    <w:rsid w:val="3C637E27"/>
    <w:rsid w:val="3C7A7B75"/>
    <w:rsid w:val="3C9A3249"/>
    <w:rsid w:val="3CBC7D0C"/>
    <w:rsid w:val="3CF53C1C"/>
    <w:rsid w:val="3D7CFDF0"/>
    <w:rsid w:val="3E154FB7"/>
    <w:rsid w:val="3E851D07"/>
    <w:rsid w:val="3EC549B0"/>
    <w:rsid w:val="3EC719E7"/>
    <w:rsid w:val="3F159696"/>
    <w:rsid w:val="3F2CDAB6"/>
    <w:rsid w:val="3FABA990"/>
    <w:rsid w:val="3FC49470"/>
    <w:rsid w:val="408DBDB6"/>
    <w:rsid w:val="40B186B6"/>
    <w:rsid w:val="4109CC67"/>
    <w:rsid w:val="410A2499"/>
    <w:rsid w:val="411AA7A2"/>
    <w:rsid w:val="412CA5BD"/>
    <w:rsid w:val="413FBB80"/>
    <w:rsid w:val="41B11879"/>
    <w:rsid w:val="41E6287A"/>
    <w:rsid w:val="42648EC6"/>
    <w:rsid w:val="427FE7E4"/>
    <w:rsid w:val="429EB44E"/>
    <w:rsid w:val="42D10EA5"/>
    <w:rsid w:val="42D25DEB"/>
    <w:rsid w:val="42D48FE2"/>
    <w:rsid w:val="42DFA74B"/>
    <w:rsid w:val="431F0CA8"/>
    <w:rsid w:val="43324CCC"/>
    <w:rsid w:val="43846B20"/>
    <w:rsid w:val="43939F41"/>
    <w:rsid w:val="43A39625"/>
    <w:rsid w:val="43A8AA46"/>
    <w:rsid w:val="44059AA2"/>
    <w:rsid w:val="4409FC96"/>
    <w:rsid w:val="4464E7E3"/>
    <w:rsid w:val="447AAB77"/>
    <w:rsid w:val="44A9DFC8"/>
    <w:rsid w:val="44CE1D2D"/>
    <w:rsid w:val="451DA443"/>
    <w:rsid w:val="452C1CD5"/>
    <w:rsid w:val="452EAC49"/>
    <w:rsid w:val="45A6D1C1"/>
    <w:rsid w:val="45F16AE1"/>
    <w:rsid w:val="4617480D"/>
    <w:rsid w:val="46261A7F"/>
    <w:rsid w:val="4639CEC1"/>
    <w:rsid w:val="46828BD3"/>
    <w:rsid w:val="4698F38A"/>
    <w:rsid w:val="46A2F96C"/>
    <w:rsid w:val="46BE8E1B"/>
    <w:rsid w:val="4733F9EB"/>
    <w:rsid w:val="4767040B"/>
    <w:rsid w:val="478F7BA6"/>
    <w:rsid w:val="47AB28FC"/>
    <w:rsid w:val="47EC9592"/>
    <w:rsid w:val="481DA92E"/>
    <w:rsid w:val="48BE3F44"/>
    <w:rsid w:val="48ECA393"/>
    <w:rsid w:val="490A994D"/>
    <w:rsid w:val="4925108F"/>
    <w:rsid w:val="4967867D"/>
    <w:rsid w:val="49C4EBC5"/>
    <w:rsid w:val="4A1FE2A9"/>
    <w:rsid w:val="4A9BDDF8"/>
    <w:rsid w:val="4AC31A71"/>
    <w:rsid w:val="4ACED72A"/>
    <w:rsid w:val="4ACF39A2"/>
    <w:rsid w:val="4AD82576"/>
    <w:rsid w:val="4AFE95A5"/>
    <w:rsid w:val="4B14F0F0"/>
    <w:rsid w:val="4B243654"/>
    <w:rsid w:val="4B2EA0A2"/>
    <w:rsid w:val="4B305A12"/>
    <w:rsid w:val="4B415F63"/>
    <w:rsid w:val="4BE183F6"/>
    <w:rsid w:val="4C2729CB"/>
    <w:rsid w:val="4CAC7CFA"/>
    <w:rsid w:val="4CC6335C"/>
    <w:rsid w:val="4CEFCCA0"/>
    <w:rsid w:val="4D4E1664"/>
    <w:rsid w:val="4D6490A1"/>
    <w:rsid w:val="4D6C81BC"/>
    <w:rsid w:val="4DDB3784"/>
    <w:rsid w:val="4DFEF008"/>
    <w:rsid w:val="4E7E34E5"/>
    <w:rsid w:val="4E8CC67F"/>
    <w:rsid w:val="4E95208F"/>
    <w:rsid w:val="4EB21377"/>
    <w:rsid w:val="4EB380F4"/>
    <w:rsid w:val="4ECDBF73"/>
    <w:rsid w:val="4F390AB0"/>
    <w:rsid w:val="4F4D774D"/>
    <w:rsid w:val="4F607297"/>
    <w:rsid w:val="4F8A1C0F"/>
    <w:rsid w:val="4FBED446"/>
    <w:rsid w:val="5002C47E"/>
    <w:rsid w:val="5015FC36"/>
    <w:rsid w:val="50266DBF"/>
    <w:rsid w:val="5029C2E9"/>
    <w:rsid w:val="507E6118"/>
    <w:rsid w:val="509FB743"/>
    <w:rsid w:val="50A197F0"/>
    <w:rsid w:val="5140CF06"/>
    <w:rsid w:val="51480B37"/>
    <w:rsid w:val="515D5802"/>
    <w:rsid w:val="521677A8"/>
    <w:rsid w:val="524053F1"/>
    <w:rsid w:val="52615B0C"/>
    <w:rsid w:val="52635B22"/>
    <w:rsid w:val="52E0A859"/>
    <w:rsid w:val="53030D87"/>
    <w:rsid w:val="5355EF25"/>
    <w:rsid w:val="537E37D7"/>
    <w:rsid w:val="53854871"/>
    <w:rsid w:val="53A23B27"/>
    <w:rsid w:val="53BE4753"/>
    <w:rsid w:val="54478722"/>
    <w:rsid w:val="54CF194C"/>
    <w:rsid w:val="54DF8972"/>
    <w:rsid w:val="552F9BC1"/>
    <w:rsid w:val="555108ED"/>
    <w:rsid w:val="55529C84"/>
    <w:rsid w:val="55C05EE1"/>
    <w:rsid w:val="560E1E09"/>
    <w:rsid w:val="561DF481"/>
    <w:rsid w:val="561F4777"/>
    <w:rsid w:val="5637860B"/>
    <w:rsid w:val="5642510B"/>
    <w:rsid w:val="568D8B44"/>
    <w:rsid w:val="56BD607D"/>
    <w:rsid w:val="56EDECB0"/>
    <w:rsid w:val="57FFCD52"/>
    <w:rsid w:val="5815CD86"/>
    <w:rsid w:val="58A7B05B"/>
    <w:rsid w:val="58C4B9E0"/>
    <w:rsid w:val="5926432C"/>
    <w:rsid w:val="592AF3C9"/>
    <w:rsid w:val="592F6ABE"/>
    <w:rsid w:val="595DFCD2"/>
    <w:rsid w:val="59CA560A"/>
    <w:rsid w:val="5A35CA49"/>
    <w:rsid w:val="5A42178A"/>
    <w:rsid w:val="5A496F62"/>
    <w:rsid w:val="5A5EE446"/>
    <w:rsid w:val="5A8008AB"/>
    <w:rsid w:val="5A84F730"/>
    <w:rsid w:val="5AC7E303"/>
    <w:rsid w:val="5B546303"/>
    <w:rsid w:val="5B871EE6"/>
    <w:rsid w:val="5C217E9A"/>
    <w:rsid w:val="5C985488"/>
    <w:rsid w:val="5C98BDD2"/>
    <w:rsid w:val="5CA915E4"/>
    <w:rsid w:val="5CBD0B70"/>
    <w:rsid w:val="5CDB90A2"/>
    <w:rsid w:val="5D0EE718"/>
    <w:rsid w:val="5D14C603"/>
    <w:rsid w:val="5D6467BD"/>
    <w:rsid w:val="5D6FEFF7"/>
    <w:rsid w:val="5D89C52E"/>
    <w:rsid w:val="5DA609EF"/>
    <w:rsid w:val="5DE927A4"/>
    <w:rsid w:val="5E1D8705"/>
    <w:rsid w:val="5E2E3471"/>
    <w:rsid w:val="5EA244DA"/>
    <w:rsid w:val="5EDDC6B7"/>
    <w:rsid w:val="5F6B5B55"/>
    <w:rsid w:val="5F8F9C7A"/>
    <w:rsid w:val="5FB5942E"/>
    <w:rsid w:val="5FC69D2F"/>
    <w:rsid w:val="60257646"/>
    <w:rsid w:val="604C1806"/>
    <w:rsid w:val="605936F7"/>
    <w:rsid w:val="60B899BA"/>
    <w:rsid w:val="60C11DBD"/>
    <w:rsid w:val="60C38A0F"/>
    <w:rsid w:val="60EE30A1"/>
    <w:rsid w:val="61314EAD"/>
    <w:rsid w:val="61582325"/>
    <w:rsid w:val="618B4F51"/>
    <w:rsid w:val="61E67051"/>
    <w:rsid w:val="61F25B61"/>
    <w:rsid w:val="6214D001"/>
    <w:rsid w:val="62269884"/>
    <w:rsid w:val="62722504"/>
    <w:rsid w:val="62A7BBEB"/>
    <w:rsid w:val="635967E5"/>
    <w:rsid w:val="638E38D2"/>
    <w:rsid w:val="63A6D34E"/>
    <w:rsid w:val="63D84BD9"/>
    <w:rsid w:val="63EF2823"/>
    <w:rsid w:val="642EBB08"/>
    <w:rsid w:val="64486591"/>
    <w:rsid w:val="64F36341"/>
    <w:rsid w:val="655E8B45"/>
    <w:rsid w:val="65DAC331"/>
    <w:rsid w:val="65F1949E"/>
    <w:rsid w:val="660A85F1"/>
    <w:rsid w:val="664AF82A"/>
    <w:rsid w:val="665A5832"/>
    <w:rsid w:val="665B0C7D"/>
    <w:rsid w:val="668A9244"/>
    <w:rsid w:val="66CB8541"/>
    <w:rsid w:val="6710AC1A"/>
    <w:rsid w:val="672035EB"/>
    <w:rsid w:val="672AA7C6"/>
    <w:rsid w:val="672DA18F"/>
    <w:rsid w:val="674C21EC"/>
    <w:rsid w:val="67680D9B"/>
    <w:rsid w:val="67899413"/>
    <w:rsid w:val="67BBBC49"/>
    <w:rsid w:val="67C6AFC2"/>
    <w:rsid w:val="67C80E14"/>
    <w:rsid w:val="67E74AA1"/>
    <w:rsid w:val="6819BDAE"/>
    <w:rsid w:val="681C35A9"/>
    <w:rsid w:val="695B07FE"/>
    <w:rsid w:val="696F31D0"/>
    <w:rsid w:val="6A4F0D5E"/>
    <w:rsid w:val="6AE8B4F7"/>
    <w:rsid w:val="6AF2D735"/>
    <w:rsid w:val="6B066FE0"/>
    <w:rsid w:val="6B0A23EE"/>
    <w:rsid w:val="6B2C9009"/>
    <w:rsid w:val="6B515E70"/>
    <w:rsid w:val="6B7453DB"/>
    <w:rsid w:val="6C31AD91"/>
    <w:rsid w:val="6C362DA2"/>
    <w:rsid w:val="6C5CCF49"/>
    <w:rsid w:val="6C877013"/>
    <w:rsid w:val="6CB50299"/>
    <w:rsid w:val="6CD5E6F7"/>
    <w:rsid w:val="6CDCBDA5"/>
    <w:rsid w:val="6CED2ED1"/>
    <w:rsid w:val="6D59E088"/>
    <w:rsid w:val="6D754FD3"/>
    <w:rsid w:val="6DB34414"/>
    <w:rsid w:val="6DE3CE66"/>
    <w:rsid w:val="6E067565"/>
    <w:rsid w:val="6E1E93F8"/>
    <w:rsid w:val="6E2A3B7D"/>
    <w:rsid w:val="6E881D2E"/>
    <w:rsid w:val="6EBE40F5"/>
    <w:rsid w:val="6ED3B6EA"/>
    <w:rsid w:val="6FB22DDB"/>
    <w:rsid w:val="6FFFBF97"/>
    <w:rsid w:val="70518785"/>
    <w:rsid w:val="705C46FD"/>
    <w:rsid w:val="706AFB26"/>
    <w:rsid w:val="70DF2F0D"/>
    <w:rsid w:val="71067727"/>
    <w:rsid w:val="71EC8B28"/>
    <w:rsid w:val="720B29B8"/>
    <w:rsid w:val="729F8D54"/>
    <w:rsid w:val="72DB35F7"/>
    <w:rsid w:val="72DCC41F"/>
    <w:rsid w:val="72EB6048"/>
    <w:rsid w:val="730883B9"/>
    <w:rsid w:val="7321E7BB"/>
    <w:rsid w:val="733F015D"/>
    <w:rsid w:val="734919F2"/>
    <w:rsid w:val="734CA758"/>
    <w:rsid w:val="73C1FECF"/>
    <w:rsid w:val="73EB7456"/>
    <w:rsid w:val="742750E4"/>
    <w:rsid w:val="752E73CE"/>
    <w:rsid w:val="757F255B"/>
    <w:rsid w:val="75B507AD"/>
    <w:rsid w:val="75CF2902"/>
    <w:rsid w:val="7623FD29"/>
    <w:rsid w:val="762909BE"/>
    <w:rsid w:val="76580079"/>
    <w:rsid w:val="7669FEA9"/>
    <w:rsid w:val="767A9E2E"/>
    <w:rsid w:val="76F62823"/>
    <w:rsid w:val="7775B8AB"/>
    <w:rsid w:val="77AD0F76"/>
    <w:rsid w:val="77AECF53"/>
    <w:rsid w:val="780989D6"/>
    <w:rsid w:val="7825395C"/>
    <w:rsid w:val="78336404"/>
    <w:rsid w:val="7862D5E8"/>
    <w:rsid w:val="78A3E4B7"/>
    <w:rsid w:val="78ACE749"/>
    <w:rsid w:val="78BA9550"/>
    <w:rsid w:val="791000E5"/>
    <w:rsid w:val="7923BE86"/>
    <w:rsid w:val="79360ADE"/>
    <w:rsid w:val="79369959"/>
    <w:rsid w:val="79700A88"/>
    <w:rsid w:val="79B8A5CE"/>
    <w:rsid w:val="79D224E8"/>
    <w:rsid w:val="7A1BFBD8"/>
    <w:rsid w:val="7A441E2E"/>
    <w:rsid w:val="7AB18A36"/>
    <w:rsid w:val="7AB70CD0"/>
    <w:rsid w:val="7ACC12D3"/>
    <w:rsid w:val="7B14A71F"/>
    <w:rsid w:val="7B165825"/>
    <w:rsid w:val="7B474894"/>
    <w:rsid w:val="7B67E38D"/>
    <w:rsid w:val="7B74F175"/>
    <w:rsid w:val="7BA6F489"/>
    <w:rsid w:val="7BCED5E9"/>
    <w:rsid w:val="7C076CF8"/>
    <w:rsid w:val="7C1A96E6"/>
    <w:rsid w:val="7C2BD5EA"/>
    <w:rsid w:val="7C5AC7D0"/>
    <w:rsid w:val="7C681432"/>
    <w:rsid w:val="7CA7AE31"/>
    <w:rsid w:val="7CAD719B"/>
    <w:rsid w:val="7CBE43F1"/>
    <w:rsid w:val="7D02B7CF"/>
    <w:rsid w:val="7D629693"/>
    <w:rsid w:val="7D64F473"/>
    <w:rsid w:val="7DC311D1"/>
    <w:rsid w:val="7DD1BA0B"/>
    <w:rsid w:val="7DD25183"/>
    <w:rsid w:val="7E3710FB"/>
    <w:rsid w:val="7E4D4400"/>
    <w:rsid w:val="7E642BEC"/>
    <w:rsid w:val="7E7C6F57"/>
    <w:rsid w:val="7E89841B"/>
    <w:rsid w:val="7EBCDA91"/>
    <w:rsid w:val="7EC8B29E"/>
    <w:rsid w:val="7F198D41"/>
    <w:rsid w:val="7F21A311"/>
    <w:rsid w:val="7F45E9BF"/>
    <w:rsid w:val="7F53187B"/>
    <w:rsid w:val="7FB21BB9"/>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D3F0CE61-BE7A-421A-84A9-EA3BC876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it-IT"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it-IT"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it-IT"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041474">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gi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inkedin.com/company/julius-blum-gmbh"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blum.com" TargetMode="External"/><Relationship Id="rId25" Type="http://schemas.openxmlformats.org/officeDocument/2006/relationships/hyperlink" Target="https://www.blum.com/at/de/unternehmen/press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resseinfo@blum.com"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instagram.com/blum_group"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youtube.com/user/JuliusBlumGmbH"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9.png"/><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SharedWithUsers>
    <lcf76f155ced4ddcb4097134ff3c332f xmlns="a1d25ef0-4ed0-4b1a-86cb-361c77c3cf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7" ma:contentTypeDescription="Ein neues Dokument erstellen." ma:contentTypeScope="" ma:versionID="d478f2bec29d4b56521542bba5e45489">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e4d1b691424277245f4d3d6601773f0"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8DF04AEA-FAC3-4392-B20F-74B98BD747E7}"/>
</file>

<file path=customXml/itemProps4.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1493</Words>
  <Characters>9192</Characters>
  <Application>Microsoft Office Word</Application>
  <DocSecurity>0</DocSecurity>
  <Lines>76</Lines>
  <Paragraphs>21</Paragraphs>
  <ScaleCrop>false</ScaleCrop>
  <Company>LightHaus Marketing Navigation GmbH</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Caroline Egelhofer</cp:lastModifiedBy>
  <cp:revision>15</cp:revision>
  <cp:lastPrinted>2014-11-13T04:42:00Z</cp:lastPrinted>
  <dcterms:created xsi:type="dcterms:W3CDTF">2023-07-10T14:16:00Z</dcterms:created>
  <dcterms:modified xsi:type="dcterms:W3CDTF">2023-07-19T07:47:00Z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